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E7" w:rsidRDefault="00163AE7">
      <w:pPr>
        <w:pStyle w:val="ConsPlusTitlePage"/>
      </w:pPr>
      <w:r>
        <w:t xml:space="preserve">Документ предоставлен </w:t>
      </w:r>
      <w:hyperlink r:id="rId5">
        <w:r>
          <w:rPr>
            <w:color w:val="0000FF"/>
          </w:rPr>
          <w:t>КонсультантПлюс</w:t>
        </w:r>
      </w:hyperlink>
      <w:r>
        <w:br/>
      </w:r>
    </w:p>
    <w:p w:rsidR="00163AE7" w:rsidRDefault="00163A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3AE7">
        <w:tc>
          <w:tcPr>
            <w:tcW w:w="4677" w:type="dxa"/>
            <w:tcBorders>
              <w:top w:val="nil"/>
              <w:left w:val="nil"/>
              <w:bottom w:val="nil"/>
              <w:right w:val="nil"/>
            </w:tcBorders>
          </w:tcPr>
          <w:p w:rsidR="00163AE7" w:rsidRDefault="00163AE7">
            <w:pPr>
              <w:pStyle w:val="ConsPlusNormal"/>
              <w:outlineLvl w:val="0"/>
            </w:pPr>
            <w:r>
              <w:t>26 октября 2023 года</w:t>
            </w:r>
          </w:p>
        </w:tc>
        <w:tc>
          <w:tcPr>
            <w:tcW w:w="4677" w:type="dxa"/>
            <w:tcBorders>
              <w:top w:val="nil"/>
              <w:left w:val="nil"/>
              <w:bottom w:val="nil"/>
              <w:right w:val="nil"/>
            </w:tcBorders>
          </w:tcPr>
          <w:p w:rsidR="00163AE7" w:rsidRDefault="00163AE7">
            <w:pPr>
              <w:pStyle w:val="ConsPlusNormal"/>
              <w:jc w:val="right"/>
              <w:outlineLvl w:val="0"/>
            </w:pPr>
            <w:r>
              <w:t>N 108-55/7</w:t>
            </w:r>
          </w:p>
        </w:tc>
      </w:tr>
    </w:tbl>
    <w:p w:rsidR="00163AE7" w:rsidRDefault="00163AE7">
      <w:pPr>
        <w:pStyle w:val="ConsPlusNormal"/>
        <w:pBdr>
          <w:bottom w:val="single" w:sz="6" w:space="0" w:color="auto"/>
        </w:pBdr>
        <w:spacing w:before="100" w:after="100"/>
        <w:jc w:val="both"/>
        <w:rPr>
          <w:sz w:val="2"/>
          <w:szCs w:val="2"/>
        </w:rPr>
      </w:pPr>
    </w:p>
    <w:p w:rsidR="00163AE7" w:rsidRDefault="00163AE7">
      <w:pPr>
        <w:pStyle w:val="ConsPlusNormal"/>
        <w:jc w:val="both"/>
      </w:pPr>
    </w:p>
    <w:p w:rsidR="00163AE7" w:rsidRDefault="00163AE7">
      <w:pPr>
        <w:pStyle w:val="ConsPlusTitle"/>
        <w:jc w:val="center"/>
      </w:pPr>
      <w:r>
        <w:t>СОБРАНИЕ ПРЕДСТАВИТЕЛЕЙ ГОРОДА КУЗНЕЦКА</w:t>
      </w:r>
    </w:p>
    <w:p w:rsidR="00163AE7" w:rsidRDefault="00163AE7">
      <w:pPr>
        <w:pStyle w:val="ConsPlusTitle"/>
        <w:jc w:val="center"/>
      </w:pPr>
      <w:r>
        <w:t>ПЕНЗЕНСКОЙ ОБЛАСТИ</w:t>
      </w:r>
    </w:p>
    <w:p w:rsidR="00163AE7" w:rsidRDefault="00163AE7">
      <w:pPr>
        <w:pStyle w:val="ConsPlusTitle"/>
        <w:jc w:val="both"/>
      </w:pPr>
    </w:p>
    <w:p w:rsidR="00163AE7" w:rsidRDefault="00163AE7">
      <w:pPr>
        <w:pStyle w:val="ConsPlusTitle"/>
        <w:jc w:val="center"/>
      </w:pPr>
      <w:r>
        <w:t>РЕШЕНИЕ</w:t>
      </w:r>
    </w:p>
    <w:p w:rsidR="00163AE7" w:rsidRDefault="00163AE7">
      <w:pPr>
        <w:pStyle w:val="ConsPlusTitle"/>
        <w:jc w:val="both"/>
      </w:pPr>
    </w:p>
    <w:p w:rsidR="00163AE7" w:rsidRDefault="00163AE7">
      <w:pPr>
        <w:pStyle w:val="ConsPlusTitle"/>
        <w:jc w:val="center"/>
      </w:pPr>
      <w:r>
        <w:t>ОБ УТВЕРЖДЕНИИ ПОЛОЖЕНИЯ О МУНИЦИПАЛЬНОМ ЗЕМЕЛЬНОМ КОНТРОЛЕ</w:t>
      </w:r>
    </w:p>
    <w:p w:rsidR="00163AE7" w:rsidRDefault="00163AE7">
      <w:pPr>
        <w:pStyle w:val="ConsPlusTitle"/>
        <w:jc w:val="center"/>
      </w:pPr>
      <w:r>
        <w:t>НА ТЕРРИТОРИИ ГОРОДА КУЗНЕЦКА ПЕНЗЕНСКОЙ ОБЛАСТИ</w:t>
      </w:r>
    </w:p>
    <w:p w:rsidR="00163AE7" w:rsidRDefault="00163AE7">
      <w:pPr>
        <w:pStyle w:val="ConsPlusNormal"/>
        <w:jc w:val="both"/>
      </w:pPr>
    </w:p>
    <w:p w:rsidR="00163AE7" w:rsidRDefault="00163AE7">
      <w:pPr>
        <w:pStyle w:val="ConsPlusNormal"/>
        <w:jc w:val="right"/>
      </w:pPr>
      <w:r>
        <w:t>Принято</w:t>
      </w:r>
    </w:p>
    <w:p w:rsidR="00163AE7" w:rsidRDefault="00163AE7">
      <w:pPr>
        <w:pStyle w:val="ConsPlusNormal"/>
        <w:jc w:val="right"/>
      </w:pPr>
      <w:r>
        <w:t>Собранием представителей</w:t>
      </w:r>
    </w:p>
    <w:p w:rsidR="00163AE7" w:rsidRDefault="00163AE7">
      <w:pPr>
        <w:pStyle w:val="ConsPlusNormal"/>
        <w:jc w:val="right"/>
      </w:pPr>
      <w:r>
        <w:t>города Кузнецка</w:t>
      </w:r>
    </w:p>
    <w:p w:rsidR="00163AE7" w:rsidRDefault="00163AE7">
      <w:pPr>
        <w:pStyle w:val="ConsPlusNormal"/>
        <w:jc w:val="right"/>
      </w:pPr>
      <w:r>
        <w:t>26 октября 2023 года</w:t>
      </w:r>
    </w:p>
    <w:p w:rsidR="00163AE7" w:rsidRDefault="00163AE7">
      <w:pPr>
        <w:pStyle w:val="ConsPlusNormal"/>
        <w:jc w:val="both"/>
      </w:pPr>
    </w:p>
    <w:p w:rsidR="00163AE7" w:rsidRDefault="00163AE7">
      <w:pPr>
        <w:pStyle w:val="ConsPlusNormal"/>
        <w:ind w:firstLine="540"/>
        <w:jc w:val="both"/>
      </w:pPr>
      <w:proofErr w:type="gramStart"/>
      <w:r>
        <w:t xml:space="preserve">В соответствии с Земельным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в целях реализации Федерального </w:t>
      </w:r>
      <w:hyperlink r:id="rId8">
        <w:r>
          <w:rPr>
            <w:color w:val="0000FF"/>
          </w:rPr>
          <w:t>закона</w:t>
        </w:r>
      </w:hyperlink>
      <w:r>
        <w:t xml:space="preserve"> от 31.07.2020 N 248-ФЗ "О государственном контроле (надзоре) и муниципальном контроле в Российской Федерации", руководствуясь </w:t>
      </w:r>
      <w:hyperlink r:id="rId9">
        <w:r>
          <w:rPr>
            <w:color w:val="0000FF"/>
          </w:rPr>
          <w:t>статьями 21</w:t>
        </w:r>
      </w:hyperlink>
      <w:r>
        <w:t xml:space="preserve">, </w:t>
      </w:r>
      <w:hyperlink r:id="rId10">
        <w:r>
          <w:rPr>
            <w:color w:val="0000FF"/>
          </w:rPr>
          <w:t>32</w:t>
        </w:r>
      </w:hyperlink>
      <w:r>
        <w:t xml:space="preserve"> Устава города Кузнецка Пензенской области, Собрание представителей города Кузнецка решило:</w:t>
      </w:r>
      <w:proofErr w:type="gramEnd"/>
    </w:p>
    <w:p w:rsidR="00163AE7" w:rsidRDefault="00163AE7">
      <w:pPr>
        <w:pStyle w:val="ConsPlusNormal"/>
        <w:spacing w:before="220"/>
        <w:ind w:firstLine="540"/>
        <w:jc w:val="both"/>
      </w:pPr>
      <w:r>
        <w:t xml:space="preserve">1. Утвердить </w:t>
      </w:r>
      <w:hyperlink w:anchor="P44">
        <w:r>
          <w:rPr>
            <w:color w:val="0000FF"/>
          </w:rPr>
          <w:t>Положение</w:t>
        </w:r>
      </w:hyperlink>
      <w:r>
        <w:t xml:space="preserve"> о муниципальном земельном контроле на территории города Кузнецка Пензенской области согласно приложению.</w:t>
      </w:r>
    </w:p>
    <w:p w:rsidR="00163AE7" w:rsidRDefault="00163AE7">
      <w:pPr>
        <w:pStyle w:val="ConsPlusNormal"/>
        <w:spacing w:before="220"/>
        <w:ind w:firstLine="540"/>
        <w:jc w:val="both"/>
      </w:pPr>
      <w:r>
        <w:t xml:space="preserve">2. Признать утратившим силу </w:t>
      </w:r>
      <w:hyperlink r:id="rId11">
        <w:r>
          <w:rPr>
            <w:color w:val="0000FF"/>
          </w:rPr>
          <w:t>решение</w:t>
        </w:r>
      </w:hyperlink>
      <w:r>
        <w:t xml:space="preserve"> Собрания представителей города Кузнецка от 25.11.2021 N 81-27/7 "Об утверждении Положения о муниципальном земельном контроле на территории города Кузнецка Пензенской области".</w:t>
      </w:r>
    </w:p>
    <w:p w:rsidR="00163AE7" w:rsidRDefault="00163AE7">
      <w:pPr>
        <w:pStyle w:val="ConsPlusNormal"/>
        <w:spacing w:before="220"/>
        <w:ind w:firstLine="540"/>
        <w:jc w:val="both"/>
      </w:pPr>
      <w:r>
        <w:t>3. Опубликовать настоящее решение в Вестнике Собрания представителей города Кузнецка.</w:t>
      </w:r>
    </w:p>
    <w:p w:rsidR="00163AE7" w:rsidRDefault="00163AE7">
      <w:pPr>
        <w:pStyle w:val="ConsPlusNormal"/>
        <w:spacing w:before="220"/>
        <w:ind w:firstLine="540"/>
        <w:jc w:val="both"/>
      </w:pPr>
      <w:r>
        <w:t>4. Настоящее решение вступает в силу после его официального опубликования.</w:t>
      </w:r>
    </w:p>
    <w:p w:rsidR="00163AE7" w:rsidRDefault="00163AE7">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комитет по управлению имуществом города Кузнецка.</w:t>
      </w:r>
    </w:p>
    <w:p w:rsidR="00163AE7" w:rsidRDefault="00163AE7">
      <w:pPr>
        <w:pStyle w:val="ConsPlusNormal"/>
        <w:jc w:val="both"/>
      </w:pPr>
    </w:p>
    <w:p w:rsidR="00163AE7" w:rsidRDefault="00163AE7">
      <w:pPr>
        <w:pStyle w:val="ConsPlusNormal"/>
        <w:jc w:val="right"/>
      </w:pPr>
      <w:r>
        <w:t>Председатель</w:t>
      </w:r>
    </w:p>
    <w:p w:rsidR="00163AE7" w:rsidRDefault="00163AE7">
      <w:pPr>
        <w:pStyle w:val="ConsPlusNormal"/>
        <w:jc w:val="right"/>
      </w:pPr>
      <w:r>
        <w:t>Собрания представителей</w:t>
      </w:r>
    </w:p>
    <w:p w:rsidR="00163AE7" w:rsidRDefault="00163AE7">
      <w:pPr>
        <w:pStyle w:val="ConsPlusNormal"/>
        <w:jc w:val="right"/>
      </w:pPr>
      <w:r>
        <w:t>города Кузнецка</w:t>
      </w:r>
    </w:p>
    <w:p w:rsidR="00163AE7" w:rsidRDefault="00163AE7">
      <w:pPr>
        <w:pStyle w:val="ConsPlusNormal"/>
        <w:jc w:val="right"/>
      </w:pPr>
      <w:r>
        <w:t>В.Е.ТРОШИН</w:t>
      </w:r>
    </w:p>
    <w:p w:rsidR="00163AE7" w:rsidRDefault="00163AE7">
      <w:pPr>
        <w:pStyle w:val="ConsPlusNormal"/>
        <w:jc w:val="both"/>
      </w:pPr>
    </w:p>
    <w:p w:rsidR="00163AE7" w:rsidRDefault="00163AE7">
      <w:pPr>
        <w:pStyle w:val="ConsPlusNormal"/>
        <w:jc w:val="right"/>
      </w:pPr>
      <w:r>
        <w:t>Глава города Кузнецка</w:t>
      </w:r>
    </w:p>
    <w:p w:rsidR="00163AE7" w:rsidRDefault="00163AE7">
      <w:pPr>
        <w:pStyle w:val="ConsPlusNormal"/>
        <w:jc w:val="right"/>
      </w:pPr>
      <w:r>
        <w:t>С.А.ЗЛАТОГОРСКИЙ</w:t>
      </w:r>
    </w:p>
    <w:p w:rsidR="00163AE7" w:rsidRDefault="00163AE7">
      <w:pPr>
        <w:pStyle w:val="ConsPlusNormal"/>
      </w:pPr>
      <w:r>
        <w:t>26.10.2023</w:t>
      </w:r>
    </w:p>
    <w:p w:rsidR="00163AE7" w:rsidRDefault="00163AE7">
      <w:pPr>
        <w:pStyle w:val="ConsPlusNormal"/>
        <w:spacing w:before="220"/>
      </w:pPr>
      <w:r>
        <w:t>N 108-55/7</w:t>
      </w: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right"/>
        <w:outlineLvl w:val="0"/>
      </w:pPr>
      <w:r>
        <w:lastRenderedPageBreak/>
        <w:t>Приложение</w:t>
      </w:r>
    </w:p>
    <w:p w:rsidR="00163AE7" w:rsidRDefault="00163AE7">
      <w:pPr>
        <w:pStyle w:val="ConsPlusNormal"/>
        <w:jc w:val="right"/>
      </w:pPr>
      <w:r>
        <w:t>к решению</w:t>
      </w:r>
    </w:p>
    <w:p w:rsidR="00163AE7" w:rsidRDefault="00163AE7">
      <w:pPr>
        <w:pStyle w:val="ConsPlusNormal"/>
        <w:jc w:val="right"/>
      </w:pPr>
      <w:r>
        <w:t>Собрания представителей</w:t>
      </w:r>
    </w:p>
    <w:p w:rsidR="00163AE7" w:rsidRDefault="00163AE7">
      <w:pPr>
        <w:pStyle w:val="ConsPlusNormal"/>
        <w:jc w:val="right"/>
      </w:pPr>
      <w:r>
        <w:t>города Кузнецка</w:t>
      </w:r>
    </w:p>
    <w:p w:rsidR="00163AE7" w:rsidRDefault="00163AE7">
      <w:pPr>
        <w:pStyle w:val="ConsPlusNormal"/>
        <w:jc w:val="right"/>
      </w:pPr>
      <w:r>
        <w:t>от 26 октября 2023 г. N 108-55/7</w:t>
      </w:r>
    </w:p>
    <w:p w:rsidR="00163AE7" w:rsidRDefault="00163AE7">
      <w:pPr>
        <w:pStyle w:val="ConsPlusNormal"/>
        <w:jc w:val="both"/>
      </w:pPr>
    </w:p>
    <w:p w:rsidR="00163AE7" w:rsidRDefault="00163AE7">
      <w:pPr>
        <w:pStyle w:val="ConsPlusTitle"/>
        <w:jc w:val="center"/>
      </w:pPr>
      <w:bookmarkStart w:id="0" w:name="P44"/>
      <w:bookmarkEnd w:id="0"/>
      <w:r>
        <w:t>ПОЛОЖЕНИЕ</w:t>
      </w:r>
    </w:p>
    <w:p w:rsidR="00163AE7" w:rsidRDefault="00163AE7">
      <w:pPr>
        <w:pStyle w:val="ConsPlusTitle"/>
        <w:jc w:val="center"/>
      </w:pPr>
      <w:r>
        <w:t>О МУНИЦИПАЛЬНОМ ЗЕМЕЛЬНОМ КОНТРОЛЕ НА ТЕРРИТОРИИ ГОРОДА</w:t>
      </w:r>
    </w:p>
    <w:p w:rsidR="00163AE7" w:rsidRDefault="00163AE7">
      <w:pPr>
        <w:pStyle w:val="ConsPlusTitle"/>
        <w:jc w:val="center"/>
      </w:pPr>
      <w:r>
        <w:t>КУЗНЕЦКА ПЕНЗЕНСКОЙ ОБЛАСТИ</w:t>
      </w:r>
    </w:p>
    <w:p w:rsidR="00163AE7" w:rsidRDefault="00163AE7">
      <w:pPr>
        <w:pStyle w:val="ConsPlusNormal"/>
        <w:jc w:val="both"/>
      </w:pPr>
    </w:p>
    <w:p w:rsidR="00163AE7" w:rsidRDefault="00163AE7">
      <w:pPr>
        <w:pStyle w:val="ConsPlusTitle"/>
        <w:jc w:val="center"/>
        <w:outlineLvl w:val="1"/>
      </w:pPr>
      <w:r>
        <w:t>1. Общие положения</w:t>
      </w:r>
    </w:p>
    <w:p w:rsidR="00163AE7" w:rsidRDefault="00163AE7">
      <w:pPr>
        <w:pStyle w:val="ConsPlusNormal"/>
        <w:jc w:val="both"/>
      </w:pPr>
    </w:p>
    <w:p w:rsidR="00163AE7" w:rsidRDefault="00163AE7">
      <w:pPr>
        <w:pStyle w:val="ConsPlusNormal"/>
        <w:ind w:firstLine="540"/>
        <w:jc w:val="both"/>
      </w:pPr>
      <w:r>
        <w:t>1.1. Настоящее Положение устанавливает порядок организации и осуществления муниципального земельного контроля в границах муниципального образования - город Кузнецк (далее - муниципальный контроль).</w:t>
      </w:r>
    </w:p>
    <w:p w:rsidR="00163AE7" w:rsidRDefault="00163AE7">
      <w:pPr>
        <w:pStyle w:val="ConsPlusNormal"/>
        <w:spacing w:before="220"/>
        <w:ind w:firstLine="540"/>
        <w:jc w:val="both"/>
      </w:pPr>
      <w:r>
        <w:t xml:space="preserve">1.2. </w:t>
      </w:r>
      <w:proofErr w:type="gramStart"/>
      <w:r>
        <w:t>Под муниципальным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t xml:space="preserve"> возникновения таких нарушений.</w:t>
      </w:r>
    </w:p>
    <w:p w:rsidR="00163AE7" w:rsidRDefault="00163AE7">
      <w:pPr>
        <w:pStyle w:val="ConsPlusNormal"/>
        <w:spacing w:before="220"/>
        <w:ind w:firstLine="540"/>
        <w:jc w:val="both"/>
      </w:pPr>
      <w:r>
        <w:t>1.3. Предметом муниципального земельного контроля является:</w:t>
      </w:r>
    </w:p>
    <w:p w:rsidR="00163AE7" w:rsidRDefault="00163AE7">
      <w:pPr>
        <w:pStyle w:val="ConsPlusNormal"/>
        <w:spacing w:before="220"/>
        <w:ind w:firstLine="540"/>
        <w:jc w:val="both"/>
      </w:pPr>
      <w:r>
        <w:t>-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63AE7" w:rsidRDefault="00163AE7">
      <w:pPr>
        <w:pStyle w:val="ConsPlusNormal"/>
        <w:spacing w:before="220"/>
        <w:ind w:firstLine="540"/>
        <w:jc w:val="both"/>
      </w:pPr>
      <w:r>
        <w:t>- исполнение решений, принимаемых по результатам контрольных мероприятий.</w:t>
      </w:r>
    </w:p>
    <w:p w:rsidR="00163AE7" w:rsidRDefault="00163AE7">
      <w:pPr>
        <w:pStyle w:val="ConsPlusNormal"/>
        <w:spacing w:before="220"/>
        <w:ind w:firstLine="540"/>
        <w:jc w:val="both"/>
      </w:pPr>
      <w:r>
        <w:t>1.4. Объектами муниципального контроля (далее - объект контроля) являются:</w:t>
      </w:r>
    </w:p>
    <w:p w:rsidR="00163AE7" w:rsidRDefault="00163AE7">
      <w:pPr>
        <w:pStyle w:val="ConsPlusNormal"/>
        <w:spacing w:before="220"/>
        <w:ind w:firstLine="540"/>
        <w:jc w:val="both"/>
      </w:pPr>
      <w:r>
        <w:t>-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63AE7" w:rsidRDefault="00163AE7">
      <w:pPr>
        <w:pStyle w:val="ConsPlusNormal"/>
        <w:spacing w:before="220"/>
        <w:ind w:firstLine="540"/>
        <w:jc w:val="both"/>
      </w:pPr>
      <w:r>
        <w:t>- объекты земельных отношений, расположенные в границах города Кузнецка Пензенской области.</w:t>
      </w:r>
    </w:p>
    <w:p w:rsidR="00163AE7" w:rsidRDefault="00163AE7">
      <w:pPr>
        <w:pStyle w:val="ConsPlusNormal"/>
        <w:spacing w:before="220"/>
        <w:ind w:firstLine="540"/>
        <w:jc w:val="both"/>
      </w:pPr>
      <w:r>
        <w:t>1.5. Учет объектов контроля осуществляется посредством создания:</w:t>
      </w:r>
    </w:p>
    <w:p w:rsidR="00163AE7" w:rsidRDefault="00163AE7">
      <w:pPr>
        <w:pStyle w:val="ConsPlusNormal"/>
        <w:spacing w:before="220"/>
        <w:ind w:firstLine="540"/>
        <w:jc w:val="both"/>
      </w:pPr>
      <w:r>
        <w:t>- единого реестра видов муниципального контроля;</w:t>
      </w:r>
    </w:p>
    <w:p w:rsidR="00163AE7" w:rsidRDefault="00163AE7">
      <w:pPr>
        <w:pStyle w:val="ConsPlusNormal"/>
        <w:spacing w:before="220"/>
        <w:ind w:firstLine="540"/>
        <w:jc w:val="both"/>
      </w:pPr>
      <w:r>
        <w:t>- единого реестра контрольных мероприятий;</w:t>
      </w:r>
    </w:p>
    <w:p w:rsidR="00163AE7" w:rsidRDefault="00163AE7">
      <w:pPr>
        <w:pStyle w:val="ConsPlusNormal"/>
        <w:spacing w:before="220"/>
        <w:ind w:firstLine="540"/>
        <w:jc w:val="both"/>
      </w:pPr>
      <w:r>
        <w:t>- иных государственных и муниципальных информационных систем путем межведомственного информационного взаимодействия.</w:t>
      </w:r>
    </w:p>
    <w:p w:rsidR="00163AE7" w:rsidRDefault="00163AE7">
      <w:pPr>
        <w:pStyle w:val="ConsPlusNormal"/>
        <w:spacing w:before="220"/>
        <w:ind w:firstLine="540"/>
        <w:jc w:val="both"/>
      </w:pPr>
      <w:r>
        <w:t>1.6. Муниципальный земельный контроль осуществляется комитетом по управлению имуществом города Кузнецка (далее - Комитет).</w:t>
      </w:r>
    </w:p>
    <w:p w:rsidR="00163AE7" w:rsidRDefault="00163AE7">
      <w:pPr>
        <w:pStyle w:val="ConsPlusNormal"/>
        <w:spacing w:before="220"/>
        <w:ind w:firstLine="540"/>
        <w:jc w:val="both"/>
      </w:pPr>
      <w:r>
        <w:t xml:space="preserve">1.7. Руководство деятельностью по осуществлению муниципального контроля осуществляет </w:t>
      </w:r>
      <w:r>
        <w:lastRenderedPageBreak/>
        <w:t>председатель Комитета.</w:t>
      </w:r>
    </w:p>
    <w:p w:rsidR="00163AE7" w:rsidRDefault="00163AE7">
      <w:pPr>
        <w:pStyle w:val="ConsPlusNormal"/>
        <w:spacing w:before="220"/>
        <w:ind w:firstLine="540"/>
        <w:jc w:val="both"/>
      </w:pPr>
      <w:r>
        <w:t>1.8. От имени Комитета муниципальный земельный контроль вправе осуществлять должностное лицо Комитета,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 (далее - инспектор).</w:t>
      </w:r>
    </w:p>
    <w:p w:rsidR="00163AE7" w:rsidRDefault="00163AE7">
      <w:pPr>
        <w:pStyle w:val="ConsPlusNormal"/>
        <w:spacing w:before="220"/>
        <w:ind w:firstLine="540"/>
        <w:jc w:val="both"/>
      </w:pPr>
      <w:r>
        <w:t>Должностными лицами Комитета, уполномоченными на принятие решения о проведении контрольного мероприятия, являются председатель, заместитель председателя Комитета (далее - уполномоченные должностные лица Комитета).</w:t>
      </w:r>
    </w:p>
    <w:p w:rsidR="00163AE7" w:rsidRDefault="00163AE7">
      <w:pPr>
        <w:pStyle w:val="ConsPlusNormal"/>
        <w:spacing w:before="220"/>
        <w:ind w:firstLine="540"/>
        <w:jc w:val="both"/>
      </w:pPr>
      <w:r>
        <w:t>1.9. Права и обязанности инспектора.</w:t>
      </w:r>
    </w:p>
    <w:p w:rsidR="00163AE7" w:rsidRDefault="00163AE7">
      <w:pPr>
        <w:pStyle w:val="ConsPlusNormal"/>
        <w:spacing w:before="220"/>
        <w:ind w:firstLine="540"/>
        <w:jc w:val="both"/>
      </w:pPr>
      <w:r>
        <w:t>1.9.1. Инспектор обязан:</w:t>
      </w:r>
    </w:p>
    <w:p w:rsidR="00163AE7" w:rsidRDefault="00163AE7">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163AE7" w:rsidRDefault="00163AE7">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Комитета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63AE7" w:rsidRDefault="00163AE7">
      <w:pPr>
        <w:pStyle w:val="ConsPlusNormal"/>
        <w:spacing w:before="220"/>
        <w:ind w:firstLine="540"/>
        <w:jc w:val="both"/>
      </w:pPr>
      <w:proofErr w:type="gramStart"/>
      <w: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63AE7" w:rsidRDefault="00163AE7">
      <w:pPr>
        <w:pStyle w:val="ConsPlusNormal"/>
        <w:spacing w:before="220"/>
        <w:ind w:firstLine="540"/>
        <w:jc w:val="both"/>
      </w:pPr>
      <w: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63AE7" w:rsidRDefault="00163AE7">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Пензенской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t xml:space="preserve"> Федеральным </w:t>
      </w:r>
      <w:hyperlink r:id="rId12">
        <w:r>
          <w:rPr>
            <w:color w:val="0000FF"/>
          </w:rPr>
          <w:t>законом</w:t>
        </w:r>
      </w:hyperlink>
      <w:r>
        <w:t xml:space="preserve"> N 248-ФЗ и </w:t>
      </w:r>
      <w:hyperlink w:anchor="P205">
        <w:r>
          <w:rPr>
            <w:color w:val="0000FF"/>
          </w:rPr>
          <w:t>пунктом 3.3</w:t>
        </w:r>
      </w:hyperlink>
      <w:r>
        <w:t xml:space="preserve"> настоящего Положения, осуществлять консультирование;</w:t>
      </w:r>
    </w:p>
    <w:p w:rsidR="00163AE7" w:rsidRDefault="00163AE7">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r:id="rId13">
        <w:r>
          <w:rPr>
            <w:color w:val="0000FF"/>
          </w:rPr>
          <w:t>законом</w:t>
        </w:r>
      </w:hyperlink>
      <w:r>
        <w:t xml:space="preserve"> N 248-ФЗ;</w:t>
      </w:r>
    </w:p>
    <w:p w:rsidR="00163AE7" w:rsidRDefault="00163AE7">
      <w:pPr>
        <w:pStyle w:val="ConsPlusNormal"/>
        <w:spacing w:before="220"/>
        <w:ind w:firstLine="540"/>
        <w:jc w:val="both"/>
      </w:pPr>
      <w: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63AE7" w:rsidRDefault="00163AE7">
      <w:pPr>
        <w:pStyle w:val="ConsPlusNormal"/>
        <w:spacing w:before="22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мероприятия;</w:t>
      </w:r>
    </w:p>
    <w:p w:rsidR="00163AE7" w:rsidRDefault="00163AE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63AE7" w:rsidRDefault="00163AE7">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63AE7" w:rsidRDefault="00163AE7">
      <w:pPr>
        <w:pStyle w:val="ConsPlusNormal"/>
        <w:spacing w:before="220"/>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63AE7" w:rsidRDefault="00163AE7">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63AE7" w:rsidRDefault="00163AE7">
      <w:pPr>
        <w:pStyle w:val="ConsPlusNormal"/>
        <w:spacing w:before="220"/>
        <w:ind w:firstLine="540"/>
        <w:jc w:val="both"/>
      </w:pPr>
      <w:r>
        <w:t>1.9.2. Инспектор при проведении контрольного мероприятия в пределах своих полномочий и в объеме проводимых контрольных действий имеет право:</w:t>
      </w:r>
    </w:p>
    <w:p w:rsidR="00163AE7" w:rsidRDefault="00163AE7">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Комитета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163AE7" w:rsidRDefault="00163AE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63AE7" w:rsidRDefault="00163AE7">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63AE7" w:rsidRDefault="00163AE7">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63AE7" w:rsidRDefault="00163AE7">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63AE7" w:rsidRDefault="00163AE7">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63AE7" w:rsidRDefault="00163AE7">
      <w:pPr>
        <w:pStyle w:val="ConsPlusNormal"/>
        <w:spacing w:before="220"/>
        <w:ind w:firstLine="540"/>
        <w:jc w:val="both"/>
      </w:pPr>
      <w:r>
        <w:t xml:space="preserve">7) обращаться в соответствии с Федеральным </w:t>
      </w:r>
      <w:hyperlink r:id="rId14">
        <w:r>
          <w:rPr>
            <w:color w:val="0000FF"/>
          </w:rPr>
          <w:t>законом</w:t>
        </w:r>
      </w:hyperlink>
      <w:r>
        <w:t xml:space="preserve"> от 07.02.2011 года N 3-ФЗ "О полиции" за содействием к органам полиции в случаях, если инспектору оказывается противодействие или угрожает опасность;</w:t>
      </w:r>
    </w:p>
    <w:p w:rsidR="00163AE7" w:rsidRDefault="00163AE7">
      <w:pPr>
        <w:pStyle w:val="ConsPlusNormal"/>
        <w:spacing w:before="220"/>
        <w:ind w:firstLine="540"/>
        <w:jc w:val="both"/>
      </w:pPr>
      <w:r>
        <w:t xml:space="preserve">1.10. К отношениям, связанным с осуществлением муниципального земельного контроля применяются положения Федерального </w:t>
      </w:r>
      <w:hyperlink r:id="rId15">
        <w:r>
          <w:rPr>
            <w:color w:val="0000FF"/>
          </w:rPr>
          <w:t>закона</w:t>
        </w:r>
      </w:hyperlink>
      <w:r>
        <w:t xml:space="preserve"> N 248-ФЗ.</w:t>
      </w:r>
    </w:p>
    <w:p w:rsidR="00163AE7" w:rsidRDefault="00163AE7">
      <w:pPr>
        <w:pStyle w:val="ConsPlusNormal"/>
        <w:spacing w:before="220"/>
        <w:ind w:firstLine="540"/>
        <w:jc w:val="both"/>
      </w:pPr>
      <w:r>
        <w:lastRenderedPageBreak/>
        <w:t xml:space="preserve">1.11. </w:t>
      </w:r>
      <w:proofErr w:type="gramStart"/>
      <w:r>
        <w:t>Информирование контролируемых лиц о совершаемых инспектором и уполномоченными должностными лицами Комитета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t>,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63AE7" w:rsidRDefault="00163AE7">
      <w:pPr>
        <w:pStyle w:val="ConsPlusNormal"/>
        <w:spacing w:before="220"/>
        <w:ind w:firstLine="540"/>
        <w:jc w:val="both"/>
      </w:pPr>
      <w:r>
        <w:t>1.12. Комитет при организации и осуществлении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63AE7" w:rsidRDefault="00163AE7">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163AE7" w:rsidRDefault="00163AE7">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163AE7" w:rsidRDefault="00163AE7">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163AE7" w:rsidRDefault="00163AE7">
      <w:pPr>
        <w:pStyle w:val="ConsPlusNormal"/>
        <w:spacing w:before="220"/>
        <w:ind w:firstLine="540"/>
        <w:jc w:val="both"/>
      </w:pPr>
      <w: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163AE7" w:rsidRDefault="00163AE7">
      <w:pPr>
        <w:pStyle w:val="ConsPlusNormal"/>
        <w:spacing w:before="220"/>
        <w:ind w:firstLine="540"/>
        <w:jc w:val="both"/>
      </w:pPr>
      <w:r>
        <w:t>5) иные вопросы межведомственного взаимодействия.</w:t>
      </w:r>
    </w:p>
    <w:p w:rsidR="00163AE7" w:rsidRDefault="00163AE7">
      <w:pPr>
        <w:pStyle w:val="ConsPlusNormal"/>
        <w:spacing w:before="220"/>
        <w:ind w:firstLine="540"/>
        <w:jc w:val="both"/>
      </w:pPr>
      <w:r>
        <w:t>1.13. Комитет при организации и осуществлении видов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163AE7" w:rsidRDefault="00163AE7">
      <w:pPr>
        <w:pStyle w:val="ConsPlusNormal"/>
        <w:spacing w:before="220"/>
        <w:ind w:firstLine="540"/>
        <w:jc w:val="both"/>
      </w:pPr>
      <w:r>
        <w:t>1.14.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63AE7" w:rsidRDefault="00163AE7">
      <w:pPr>
        <w:pStyle w:val="ConsPlusNormal"/>
        <w:spacing w:before="220"/>
        <w:ind w:firstLine="540"/>
        <w:jc w:val="both"/>
      </w:pPr>
      <w:r>
        <w:t>1.15. Инспектор при осуществлении муниципального земельного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163AE7" w:rsidRDefault="00163AE7">
      <w:pPr>
        <w:pStyle w:val="ConsPlusNormal"/>
        <w:spacing w:before="220"/>
        <w:ind w:firstLine="540"/>
        <w:jc w:val="both"/>
      </w:pPr>
      <w: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Инспектор в течение пяти рабочих дней с момента составления акта, направляют копию указанного акта в орган власти, уполномоченный на привлечение к </w:t>
      </w:r>
      <w:r>
        <w:lastRenderedPageBreak/>
        <w:t>соответствующей ответственности.</w:t>
      </w:r>
    </w:p>
    <w:p w:rsidR="00163AE7" w:rsidRDefault="00163AE7">
      <w:pPr>
        <w:pStyle w:val="ConsPlusNormal"/>
        <w:jc w:val="both"/>
      </w:pPr>
    </w:p>
    <w:p w:rsidR="00163AE7" w:rsidRDefault="00163AE7">
      <w:pPr>
        <w:pStyle w:val="ConsPlusTitle"/>
        <w:jc w:val="center"/>
        <w:outlineLvl w:val="1"/>
      </w:pPr>
      <w:r>
        <w:t xml:space="preserve">2. Управление рисками причинения вреда (ущерба) </w:t>
      </w:r>
      <w:proofErr w:type="gramStart"/>
      <w:r>
        <w:t>охраняемым</w:t>
      </w:r>
      <w:proofErr w:type="gramEnd"/>
    </w:p>
    <w:p w:rsidR="00163AE7" w:rsidRDefault="00163AE7">
      <w:pPr>
        <w:pStyle w:val="ConsPlusTitle"/>
        <w:jc w:val="center"/>
      </w:pPr>
      <w:r>
        <w:t xml:space="preserve">законом ценностям при осуществлении </w:t>
      </w:r>
      <w:proofErr w:type="gramStart"/>
      <w:r>
        <w:t>муниципального</w:t>
      </w:r>
      <w:proofErr w:type="gramEnd"/>
    </w:p>
    <w:p w:rsidR="00163AE7" w:rsidRDefault="00163AE7">
      <w:pPr>
        <w:pStyle w:val="ConsPlusTitle"/>
        <w:jc w:val="center"/>
      </w:pPr>
      <w:r>
        <w:t>земельного контроля</w:t>
      </w:r>
    </w:p>
    <w:p w:rsidR="00163AE7" w:rsidRDefault="00163AE7">
      <w:pPr>
        <w:pStyle w:val="ConsPlusNormal"/>
        <w:jc w:val="both"/>
      </w:pPr>
    </w:p>
    <w:p w:rsidR="00163AE7" w:rsidRDefault="00163AE7">
      <w:pPr>
        <w:pStyle w:val="ConsPlusNormal"/>
        <w:ind w:firstLine="540"/>
        <w:jc w:val="both"/>
      </w:pPr>
      <w:r>
        <w:t>2.1. Муниципальный земельный контроль осуществляется на основе управления рисками причинения вреда (ущерба).</w:t>
      </w:r>
    </w:p>
    <w:p w:rsidR="00163AE7" w:rsidRDefault="00163AE7">
      <w:pPr>
        <w:pStyle w:val="ConsPlusNormal"/>
        <w:spacing w:before="220"/>
        <w:ind w:firstLine="540"/>
        <w:jc w:val="both"/>
      </w:pPr>
      <w:r>
        <w:t>2.2. Для целей управления рисками причинения вреда (ущерба) охраняемым законом ценностям при осуществлении муниципального земельного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163AE7" w:rsidRDefault="00163AE7">
      <w:pPr>
        <w:pStyle w:val="ConsPlusNormal"/>
        <w:spacing w:before="220"/>
        <w:ind w:firstLine="540"/>
        <w:jc w:val="both"/>
      </w:pPr>
      <w:r>
        <w:t>1) значительный риск;</w:t>
      </w:r>
    </w:p>
    <w:p w:rsidR="00163AE7" w:rsidRDefault="00163AE7">
      <w:pPr>
        <w:pStyle w:val="ConsPlusNormal"/>
        <w:spacing w:before="220"/>
        <w:ind w:firstLine="540"/>
        <w:jc w:val="both"/>
      </w:pPr>
      <w:r>
        <w:t>2) средний риск;</w:t>
      </w:r>
    </w:p>
    <w:p w:rsidR="00163AE7" w:rsidRDefault="00163AE7">
      <w:pPr>
        <w:pStyle w:val="ConsPlusNormal"/>
        <w:spacing w:before="220"/>
        <w:ind w:firstLine="540"/>
        <w:jc w:val="both"/>
      </w:pPr>
      <w:r>
        <w:t>3) умеренный риск;</w:t>
      </w:r>
    </w:p>
    <w:p w:rsidR="00163AE7" w:rsidRDefault="00163AE7">
      <w:pPr>
        <w:pStyle w:val="ConsPlusNormal"/>
        <w:spacing w:before="220"/>
        <w:ind w:firstLine="540"/>
        <w:jc w:val="both"/>
      </w:pPr>
      <w:r>
        <w:t>4) низкий риск.</w:t>
      </w:r>
    </w:p>
    <w:p w:rsidR="00163AE7" w:rsidRDefault="00163AE7">
      <w:pPr>
        <w:pStyle w:val="ConsPlusNormal"/>
        <w:spacing w:before="220"/>
        <w:ind w:firstLine="540"/>
        <w:jc w:val="both"/>
      </w:pPr>
      <w:r>
        <w:t xml:space="preserve">2.3. </w:t>
      </w:r>
      <w:hyperlink w:anchor="P458">
        <w:r>
          <w:rPr>
            <w:color w:val="0000FF"/>
          </w:rPr>
          <w:t>Критерии</w:t>
        </w:r>
      </w:hyperlink>
      <w:r>
        <w:t xml:space="preserve">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163AE7" w:rsidRDefault="00163AE7">
      <w:pPr>
        <w:pStyle w:val="ConsPlusNormal"/>
        <w:spacing w:before="220"/>
        <w:ind w:firstLine="540"/>
        <w:jc w:val="both"/>
      </w:pPr>
      <w:r>
        <w:t xml:space="preserve">2.4. </w:t>
      </w:r>
      <w:proofErr w:type="gramStart"/>
      <w:r>
        <w:t>Отнесение объекта контроля к одной из категорий риска осуществляется Комитетом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t xml:space="preserve"> законом ценностям.</w:t>
      </w:r>
    </w:p>
    <w:p w:rsidR="00163AE7" w:rsidRDefault="00163AE7">
      <w:pPr>
        <w:pStyle w:val="ConsPlusNormal"/>
        <w:spacing w:before="220"/>
        <w:ind w:firstLine="540"/>
        <w:jc w:val="both"/>
      </w:pPr>
      <w:r>
        <w:t>Срок отнесения объекта контроля к одной из категорий риска составляет 30 рабочих дней со дня получения соответствующей информации об объекте контроля.</w:t>
      </w:r>
    </w:p>
    <w:p w:rsidR="00163AE7" w:rsidRDefault="00163AE7">
      <w:pPr>
        <w:pStyle w:val="ConsPlusNormal"/>
        <w:spacing w:before="220"/>
        <w:ind w:firstLine="540"/>
        <w:jc w:val="both"/>
      </w:pPr>
      <w:r>
        <w:t>2.5. При отнесении объектов контроля к категориям риска используются в том числе:</w:t>
      </w:r>
    </w:p>
    <w:p w:rsidR="00163AE7" w:rsidRDefault="00163AE7">
      <w:pPr>
        <w:pStyle w:val="ConsPlusNormal"/>
        <w:spacing w:before="220"/>
        <w:ind w:firstLine="540"/>
        <w:jc w:val="both"/>
      </w:pPr>
      <w:r>
        <w:t>1) сведения из Единого государственного реестра недвижимости;</w:t>
      </w:r>
    </w:p>
    <w:p w:rsidR="00163AE7" w:rsidRDefault="00163AE7">
      <w:pPr>
        <w:pStyle w:val="ConsPlusNormal"/>
        <w:spacing w:before="220"/>
        <w:ind w:firstLine="540"/>
        <w:jc w:val="both"/>
      </w:pPr>
      <w:r>
        <w:t>2) сведения, получаемые при проведении инспектором контрольных мероприятий без взаимодействия с контролируемыми лицами;</w:t>
      </w:r>
    </w:p>
    <w:p w:rsidR="00163AE7" w:rsidRDefault="00163AE7">
      <w:pPr>
        <w:pStyle w:val="ConsPlusNormal"/>
        <w:spacing w:before="220"/>
        <w:ind w:firstLine="540"/>
        <w:jc w:val="both"/>
      </w:pPr>
      <w:r>
        <w:t>3) сведения, полученные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163AE7" w:rsidRDefault="00163AE7">
      <w:pPr>
        <w:pStyle w:val="ConsPlusNormal"/>
        <w:spacing w:before="220"/>
        <w:ind w:firstLine="540"/>
        <w:jc w:val="both"/>
      </w:pPr>
      <w:r>
        <w:t>2.6. В зависимости от присвоенной категории риска устанавливаются следующие виды и периодичность плановых контрольных мероприятий:</w:t>
      </w:r>
    </w:p>
    <w:p w:rsidR="00163AE7" w:rsidRDefault="00163AE7">
      <w:pPr>
        <w:pStyle w:val="ConsPlusNormal"/>
        <w:spacing w:before="220"/>
        <w:ind w:firstLine="540"/>
        <w:jc w:val="both"/>
      </w:pPr>
      <w:r>
        <w:t>1) в отношении объектов контроля, отнесенных к категории значительного риска - одно плановое контрольное мероприятие в 2 года;</w:t>
      </w:r>
    </w:p>
    <w:p w:rsidR="00163AE7" w:rsidRDefault="00163AE7">
      <w:pPr>
        <w:pStyle w:val="ConsPlusNormal"/>
        <w:spacing w:before="220"/>
        <w:ind w:firstLine="540"/>
        <w:jc w:val="both"/>
      </w:pPr>
      <w:r>
        <w:t>2) в отношении объектов контроля, отнесенных к категории среднего риска - одно плановое контрольное мероприятие в 3 года;</w:t>
      </w:r>
    </w:p>
    <w:p w:rsidR="00163AE7" w:rsidRDefault="00163AE7">
      <w:pPr>
        <w:pStyle w:val="ConsPlusNormal"/>
        <w:spacing w:before="220"/>
        <w:ind w:firstLine="540"/>
        <w:jc w:val="both"/>
      </w:pPr>
      <w:r>
        <w:lastRenderedPageBreak/>
        <w:t>3) в отношении объектов контроля, отнесенных к категории умеренного риска - одно плановое контрольное мероприятие в 5 лет.</w:t>
      </w:r>
    </w:p>
    <w:p w:rsidR="00163AE7" w:rsidRDefault="00163AE7">
      <w:pPr>
        <w:pStyle w:val="ConsPlusNormal"/>
        <w:spacing w:before="220"/>
        <w:ind w:firstLine="540"/>
        <w:jc w:val="both"/>
      </w:pPr>
      <w:r>
        <w:t>В случае если объект контроля не отнесен к определенной категории риска, он считается отнесенным к категории низкого риска.</w:t>
      </w:r>
    </w:p>
    <w:p w:rsidR="00163AE7" w:rsidRDefault="00163AE7">
      <w:pPr>
        <w:pStyle w:val="ConsPlusNormal"/>
        <w:spacing w:before="220"/>
        <w:ind w:firstLine="540"/>
        <w:jc w:val="both"/>
      </w:pPr>
      <w:r>
        <w:t>Плановые контрольные мероприятия в отношении объектов контроля, отнесенных к категории низкого риска, не проводятся.</w:t>
      </w:r>
    </w:p>
    <w:p w:rsidR="00163AE7" w:rsidRDefault="00163AE7">
      <w:pPr>
        <w:pStyle w:val="ConsPlusNormal"/>
        <w:spacing w:before="220"/>
        <w:ind w:firstLine="540"/>
        <w:jc w:val="both"/>
      </w:pPr>
      <w:r>
        <w:t>2.7. 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163AE7" w:rsidRDefault="00163AE7">
      <w:pPr>
        <w:pStyle w:val="ConsPlusNormal"/>
        <w:spacing w:before="220"/>
        <w:ind w:firstLine="540"/>
        <w:jc w:val="both"/>
      </w:pPr>
      <w: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63AE7" w:rsidRDefault="00163AE7">
      <w:pPr>
        <w:pStyle w:val="ConsPlusNormal"/>
        <w:spacing w:before="220"/>
        <w:ind w:firstLine="540"/>
        <w:jc w:val="both"/>
      </w:pPr>
      <w:r>
        <w:t>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уполномоченными должностными лицами Комитета.</w:t>
      </w:r>
    </w:p>
    <w:p w:rsidR="00163AE7" w:rsidRDefault="00163AE7">
      <w:pPr>
        <w:pStyle w:val="ConsPlusNormal"/>
        <w:spacing w:before="220"/>
        <w:ind w:firstLine="540"/>
        <w:jc w:val="both"/>
      </w:pPr>
      <w:hyperlink w:anchor="P515">
        <w:r>
          <w:rPr>
            <w:color w:val="0000FF"/>
          </w:rPr>
          <w:t>Перечень</w:t>
        </w:r>
      </w:hyperlink>
      <w:r>
        <w:t xml:space="preserve">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rsidR="00163AE7" w:rsidRDefault="00163AE7">
      <w:pPr>
        <w:pStyle w:val="ConsPlusNormal"/>
        <w:spacing w:before="220"/>
        <w:ind w:firstLine="540"/>
        <w:jc w:val="both"/>
      </w:pPr>
      <w:r>
        <w:t>2.8. Комитет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 в форме приказа. В приказе Комитета в этом случае указывается кадастровый номер (при наличии), адрес местоположения земельного участка, а также категория риска, к которой земельный участок отнесен.</w:t>
      </w:r>
    </w:p>
    <w:p w:rsidR="00163AE7" w:rsidRDefault="00163AE7">
      <w:pPr>
        <w:pStyle w:val="ConsPlusNormal"/>
        <w:jc w:val="both"/>
      </w:pPr>
    </w:p>
    <w:p w:rsidR="00163AE7" w:rsidRDefault="00163AE7">
      <w:pPr>
        <w:pStyle w:val="ConsPlusTitle"/>
        <w:jc w:val="center"/>
        <w:outlineLvl w:val="1"/>
      </w:pPr>
      <w:r>
        <w:t>3. Виды профилактических мероприятий, которые проводятся</w:t>
      </w:r>
    </w:p>
    <w:p w:rsidR="00163AE7" w:rsidRDefault="00163AE7">
      <w:pPr>
        <w:pStyle w:val="ConsPlusTitle"/>
        <w:jc w:val="center"/>
      </w:pPr>
      <w:r>
        <w:t>при осуществлении муниципального контроля</w:t>
      </w:r>
    </w:p>
    <w:p w:rsidR="00163AE7" w:rsidRDefault="00163AE7">
      <w:pPr>
        <w:pStyle w:val="ConsPlusNormal"/>
        <w:jc w:val="both"/>
      </w:pPr>
    </w:p>
    <w:p w:rsidR="00163AE7" w:rsidRDefault="00163AE7">
      <w:pPr>
        <w:pStyle w:val="ConsPlusTitle"/>
        <w:jc w:val="center"/>
        <w:outlineLvl w:val="2"/>
      </w:pPr>
      <w:r>
        <w:t>Программа профилактики рисков причинения вреда (ущерба)</w:t>
      </w:r>
    </w:p>
    <w:p w:rsidR="00163AE7" w:rsidRDefault="00163AE7">
      <w:pPr>
        <w:pStyle w:val="ConsPlusTitle"/>
        <w:jc w:val="center"/>
      </w:pPr>
      <w:r>
        <w:t>охраняемым законом ценностям</w:t>
      </w:r>
    </w:p>
    <w:p w:rsidR="00163AE7" w:rsidRDefault="00163AE7">
      <w:pPr>
        <w:pStyle w:val="ConsPlusNormal"/>
        <w:jc w:val="both"/>
      </w:pPr>
    </w:p>
    <w:p w:rsidR="00163AE7" w:rsidRDefault="00163AE7">
      <w:pPr>
        <w:pStyle w:val="ConsPlusNormal"/>
        <w:ind w:firstLine="540"/>
        <w:jc w:val="both"/>
      </w:pPr>
      <w:r>
        <w:t>Профилактика рисков причинения вреда (ущерба) охраняемым законом ценностям направлена на достижение следующих основных целей:</w:t>
      </w:r>
    </w:p>
    <w:p w:rsidR="00163AE7" w:rsidRDefault="00163AE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163AE7" w:rsidRDefault="00163AE7">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63AE7" w:rsidRDefault="00163AE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63AE7" w:rsidRDefault="00163AE7">
      <w:pPr>
        <w:pStyle w:val="ConsPlusNormal"/>
        <w:spacing w:before="220"/>
        <w:ind w:firstLine="540"/>
        <w:jc w:val="both"/>
      </w:pPr>
      <w:r>
        <w:t xml:space="preserve">Задачи </w:t>
      </w:r>
      <w:proofErr w:type="gramStart"/>
      <w:r>
        <w:t>реализации программы профилактики рисков причинения вреда</w:t>
      </w:r>
      <w:proofErr w:type="gramEnd"/>
      <w:r>
        <w:t>:</w:t>
      </w:r>
    </w:p>
    <w:p w:rsidR="00163AE7" w:rsidRDefault="00163AE7">
      <w:pPr>
        <w:pStyle w:val="ConsPlusNormal"/>
        <w:spacing w:before="220"/>
        <w:ind w:firstLine="540"/>
        <w:jc w:val="both"/>
      </w:pPr>
      <w:r>
        <w:t>- укрепление системы профилактики нарушений обязательных требований;</w:t>
      </w:r>
    </w:p>
    <w:p w:rsidR="00163AE7" w:rsidRDefault="00163AE7">
      <w:pPr>
        <w:pStyle w:val="ConsPlusNormal"/>
        <w:spacing w:before="220"/>
        <w:ind w:firstLine="540"/>
        <w:jc w:val="both"/>
      </w:pPr>
      <w:r>
        <w:t>- выявление причин, факторов и условий, способствующих нарушениям обязательных требований, разработки мероприятий, направленных на устранение нарушений обязательных требований;</w:t>
      </w:r>
    </w:p>
    <w:p w:rsidR="00163AE7" w:rsidRDefault="00163AE7">
      <w:pPr>
        <w:pStyle w:val="ConsPlusNormal"/>
        <w:spacing w:before="220"/>
        <w:ind w:firstLine="540"/>
        <w:jc w:val="both"/>
      </w:pPr>
      <w:r>
        <w:lastRenderedPageBreak/>
        <w:t>- повышение правосознания и правовой культуры организаций и граждан в сфере рассматриваемых правоотношений;</w:t>
      </w:r>
    </w:p>
    <w:p w:rsidR="00163AE7" w:rsidRDefault="00163AE7">
      <w:pPr>
        <w:pStyle w:val="ConsPlusNormal"/>
        <w:spacing w:before="220"/>
        <w:ind w:firstLine="540"/>
        <w:jc w:val="both"/>
      </w:pPr>
      <w:r>
        <w:t>- создание и внедрение мер системы позитивной профилактики.</w:t>
      </w:r>
    </w:p>
    <w:p w:rsidR="00163AE7" w:rsidRDefault="00163AE7">
      <w:pPr>
        <w:pStyle w:val="ConsPlusNormal"/>
        <w:spacing w:before="220"/>
        <w:ind w:firstLine="540"/>
        <w:jc w:val="both"/>
      </w:pPr>
      <w:r>
        <w:t>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земельного контроля.</w:t>
      </w:r>
    </w:p>
    <w:p w:rsidR="00163AE7" w:rsidRDefault="00163AE7">
      <w:pPr>
        <w:pStyle w:val="ConsPlusNormal"/>
        <w:spacing w:before="220"/>
        <w:ind w:firstLine="540"/>
        <w:jc w:val="both"/>
      </w:pPr>
      <w:r>
        <w:t>Профилактические мероприятия, предусмотренные программой профилактики рисков причинения вреда, обязательны для проведения Комитетом.</w:t>
      </w:r>
    </w:p>
    <w:p w:rsidR="00163AE7" w:rsidRDefault="00163AE7">
      <w:pPr>
        <w:pStyle w:val="ConsPlusNormal"/>
        <w:spacing w:before="220"/>
        <w:ind w:firstLine="540"/>
        <w:jc w:val="both"/>
      </w:pPr>
      <w:r>
        <w:t>Программа профилактики может содержать разделы в части профилактики рисков причинения вреда (ущерба) охраняемым законом ценностям, осуществляемой Комитетом.</w:t>
      </w:r>
    </w:p>
    <w:p w:rsidR="00163AE7" w:rsidRDefault="00163AE7">
      <w:pPr>
        <w:pStyle w:val="ConsPlusNormal"/>
        <w:spacing w:before="220"/>
        <w:ind w:firstLine="540"/>
        <w:jc w:val="both"/>
      </w:pPr>
      <w:r>
        <w:t>Программа профилактики состоит из следующих разделов:</w:t>
      </w:r>
    </w:p>
    <w:p w:rsidR="00163AE7" w:rsidRDefault="00163AE7">
      <w:pPr>
        <w:pStyle w:val="ConsPlusNormal"/>
        <w:spacing w:before="220"/>
        <w:ind w:firstLine="540"/>
        <w:jc w:val="both"/>
      </w:pPr>
      <w:r>
        <w:t>а) анализ текущего состояния осуществления вида контроля, описание текущего развития профилактической деятельности Комитета, характеристика проблем, на решение которых направлена программа профилактики;</w:t>
      </w:r>
    </w:p>
    <w:p w:rsidR="00163AE7" w:rsidRDefault="00163AE7">
      <w:pPr>
        <w:pStyle w:val="ConsPlusNormal"/>
        <w:spacing w:before="220"/>
        <w:ind w:firstLine="540"/>
        <w:jc w:val="both"/>
      </w:pPr>
      <w:r>
        <w:t>б) цели и задачи реализации программы профилактики;</w:t>
      </w:r>
    </w:p>
    <w:p w:rsidR="00163AE7" w:rsidRDefault="00163AE7">
      <w:pPr>
        <w:pStyle w:val="ConsPlusNormal"/>
        <w:spacing w:before="220"/>
        <w:ind w:firstLine="540"/>
        <w:jc w:val="both"/>
      </w:pPr>
      <w:r>
        <w:t>в) перечень профилактических мероприятий, сроки (периодичность) их проведения;</w:t>
      </w:r>
    </w:p>
    <w:p w:rsidR="00163AE7" w:rsidRDefault="00163AE7">
      <w:pPr>
        <w:pStyle w:val="ConsPlusNormal"/>
        <w:spacing w:before="220"/>
        <w:ind w:firstLine="540"/>
        <w:jc w:val="both"/>
      </w:pPr>
      <w:r>
        <w:t>г) показатели результативности и эффективности программы профилактики.</w:t>
      </w:r>
    </w:p>
    <w:p w:rsidR="00163AE7" w:rsidRDefault="00163AE7">
      <w:pPr>
        <w:pStyle w:val="ConsPlusNormal"/>
        <w:spacing w:before="220"/>
        <w:ind w:firstLine="540"/>
        <w:jc w:val="both"/>
      </w:pPr>
      <w:r>
        <w:t>Комитет может проводить профилактические мероприятия, не предусмотренные программой профилактики рисков причинения вреда.</w:t>
      </w:r>
    </w:p>
    <w:p w:rsidR="00163AE7" w:rsidRDefault="00163AE7">
      <w:pPr>
        <w:pStyle w:val="ConsPlusNormal"/>
        <w:spacing w:before="220"/>
        <w:ind w:firstLine="540"/>
        <w:jc w:val="both"/>
      </w:pPr>
      <w:r>
        <w:t>При осуществлении муниципального контроля Комитет проводит следующие виды профилактических мероприятий:</w:t>
      </w:r>
    </w:p>
    <w:p w:rsidR="00163AE7" w:rsidRDefault="00163AE7">
      <w:pPr>
        <w:pStyle w:val="ConsPlusNormal"/>
        <w:spacing w:before="220"/>
        <w:ind w:firstLine="540"/>
        <w:jc w:val="both"/>
      </w:pPr>
      <w:r>
        <w:t>1) информирование;</w:t>
      </w:r>
    </w:p>
    <w:p w:rsidR="00163AE7" w:rsidRDefault="00163AE7">
      <w:pPr>
        <w:pStyle w:val="ConsPlusNormal"/>
        <w:spacing w:before="220"/>
        <w:ind w:firstLine="540"/>
        <w:jc w:val="both"/>
      </w:pPr>
      <w:r>
        <w:t>2) объявление предостережения;</w:t>
      </w:r>
    </w:p>
    <w:p w:rsidR="00163AE7" w:rsidRDefault="00163AE7">
      <w:pPr>
        <w:pStyle w:val="ConsPlusNormal"/>
        <w:spacing w:before="220"/>
        <w:ind w:firstLine="540"/>
        <w:jc w:val="both"/>
      </w:pPr>
      <w:r>
        <w:t>3) консультирование;</w:t>
      </w:r>
    </w:p>
    <w:p w:rsidR="00163AE7" w:rsidRDefault="00163AE7">
      <w:pPr>
        <w:pStyle w:val="ConsPlusNormal"/>
        <w:spacing w:before="220"/>
        <w:ind w:firstLine="540"/>
        <w:jc w:val="both"/>
      </w:pPr>
      <w:r>
        <w:t>4) обобщение правоприменительной практики.</w:t>
      </w:r>
    </w:p>
    <w:p w:rsidR="00163AE7" w:rsidRDefault="00163AE7">
      <w:pPr>
        <w:pStyle w:val="ConsPlusNormal"/>
        <w:spacing w:before="220"/>
        <w:ind w:firstLine="540"/>
        <w:jc w:val="both"/>
      </w:pPr>
      <w:proofErr w:type="gramStart"/>
      <w:r>
        <w:t xml:space="preserve">Разработанный Комитетом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 в соответствии с </w:t>
      </w:r>
      <w:hyperlink r:id="rId16">
        <w:r>
          <w:rPr>
            <w:color w:val="0000FF"/>
          </w:rPr>
          <w:t>пунктами 11</w:t>
        </w:r>
      </w:hyperlink>
      <w:r>
        <w:t xml:space="preserve"> - </w:t>
      </w:r>
      <w:hyperlink r:id="rId17">
        <w:r>
          <w:rPr>
            <w:color w:val="0000FF"/>
          </w:rPr>
          <w:t>13</w:t>
        </w:r>
      </w:hyperlink>
      <w:r>
        <w:t xml:space="preserve"> Постановления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163AE7" w:rsidRDefault="00163AE7">
      <w:pPr>
        <w:pStyle w:val="ConsPlusNormal"/>
        <w:spacing w:before="220"/>
        <w:ind w:firstLine="540"/>
        <w:jc w:val="both"/>
      </w:pPr>
      <w:r>
        <w:t>В целях общественного обсуждения проект программы профилактики размещается на официальном сайте Комитета в сети "Интернет" не позднее 1 октября предшествующего года с одновременным указанием способов подачи предложений по итогам его рассмотрения.</w:t>
      </w:r>
    </w:p>
    <w:p w:rsidR="00163AE7" w:rsidRDefault="00163AE7">
      <w:pPr>
        <w:pStyle w:val="ConsPlusNormal"/>
        <w:spacing w:before="220"/>
        <w:ind w:firstLine="540"/>
        <w:jc w:val="both"/>
      </w:pPr>
      <w:r>
        <w:t>Все имеющиеся в ходе общественного обсуждения программы профилактики предложения направляются в адрес Комитета по электронной почте (kumi-kuz@mail.ru) в срок до 1 ноября года, предшествующего году проведения профилактических мероприятий.</w:t>
      </w:r>
    </w:p>
    <w:p w:rsidR="00163AE7" w:rsidRDefault="00163AE7">
      <w:pPr>
        <w:pStyle w:val="ConsPlusNormal"/>
        <w:spacing w:before="220"/>
        <w:ind w:firstLine="540"/>
        <w:jc w:val="both"/>
      </w:pPr>
      <w:r>
        <w:lastRenderedPageBreak/>
        <w:t>Поданные в период общественного обсуждения предложения рассматриваются Комитетом с 1 ноября по 1 декабря предшествующего года. Комитетом по каждому предложению формируется мотивированное заключение об их учете (в том числе частичном) или отклонении.</w:t>
      </w:r>
    </w:p>
    <w:p w:rsidR="00163AE7" w:rsidRDefault="00163AE7">
      <w:pPr>
        <w:pStyle w:val="ConsPlusNormal"/>
        <w:spacing w:before="220"/>
        <w:ind w:firstLine="540"/>
        <w:jc w:val="both"/>
      </w:pPr>
      <w:r>
        <w:t>Проект программы профилактики направляется в общественный совет при Комитете в целях его обсуждения.</w:t>
      </w:r>
    </w:p>
    <w:p w:rsidR="00163AE7" w:rsidRDefault="00163AE7">
      <w:pPr>
        <w:pStyle w:val="ConsPlusNormal"/>
        <w:spacing w:before="22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Комитета в сети "Интернет" не позднее 10 декабря предшествующего года.</w:t>
      </w:r>
    </w:p>
    <w:p w:rsidR="00163AE7" w:rsidRDefault="00163AE7">
      <w:pPr>
        <w:pStyle w:val="ConsPlusNormal"/>
        <w:spacing w:before="220"/>
        <w:ind w:firstLine="540"/>
        <w:jc w:val="both"/>
      </w:pPr>
      <w:r>
        <w:t>Утвержденная программа профилактики рисков причинения вреда утверждается приказом Комитета не позднее 20 декабря предшествующего года, и размещается на официальном сайте Комитета в сети "Интернет" в течение 5 дней со дня утверждения.</w:t>
      </w:r>
    </w:p>
    <w:p w:rsidR="00163AE7" w:rsidRDefault="00163AE7">
      <w:pPr>
        <w:pStyle w:val="ConsPlusNormal"/>
        <w:jc w:val="both"/>
      </w:pPr>
    </w:p>
    <w:p w:rsidR="00163AE7" w:rsidRDefault="00163AE7">
      <w:pPr>
        <w:pStyle w:val="ConsPlusNormal"/>
        <w:jc w:val="center"/>
      </w:pPr>
      <w:r>
        <w:t>3.1. Информирование контролируемых и иных заинтересованных</w:t>
      </w:r>
    </w:p>
    <w:p w:rsidR="00163AE7" w:rsidRDefault="00163AE7">
      <w:pPr>
        <w:pStyle w:val="ConsPlusNormal"/>
        <w:jc w:val="center"/>
      </w:pPr>
      <w:r>
        <w:t>лиц по вопросам соблюдения обязательных требований</w:t>
      </w:r>
    </w:p>
    <w:p w:rsidR="00163AE7" w:rsidRDefault="00163AE7">
      <w:pPr>
        <w:pStyle w:val="ConsPlusNormal"/>
        <w:jc w:val="both"/>
      </w:pPr>
    </w:p>
    <w:p w:rsidR="00163AE7" w:rsidRDefault="00163AE7">
      <w:pPr>
        <w:pStyle w:val="ConsPlusNormal"/>
        <w:ind w:firstLine="540"/>
        <w:jc w:val="both"/>
      </w:pPr>
      <w:r>
        <w:t>3.1.1. Комитет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63AE7" w:rsidRDefault="00163AE7">
      <w:pPr>
        <w:pStyle w:val="ConsPlusNormal"/>
        <w:spacing w:before="220"/>
        <w:ind w:firstLine="540"/>
        <w:jc w:val="both"/>
      </w:pPr>
      <w:r>
        <w:t xml:space="preserve">3.1.2. Комитет обязан размещать и поддерживать в актуальном состоянии на своем официальном сайте в сети "Интернет" сведения, определенные </w:t>
      </w:r>
      <w:hyperlink r:id="rId18">
        <w:r>
          <w:rPr>
            <w:color w:val="0000FF"/>
          </w:rPr>
          <w:t>частью 3 статьи 46</w:t>
        </w:r>
      </w:hyperlink>
      <w:r>
        <w:t xml:space="preserve"> Федерального закона N 248-ФЗ.</w:t>
      </w:r>
    </w:p>
    <w:p w:rsidR="00163AE7" w:rsidRDefault="00163AE7">
      <w:pPr>
        <w:pStyle w:val="ConsPlusNormal"/>
        <w:jc w:val="both"/>
      </w:pPr>
    </w:p>
    <w:p w:rsidR="00163AE7" w:rsidRDefault="00163AE7">
      <w:pPr>
        <w:pStyle w:val="ConsPlusNormal"/>
        <w:jc w:val="center"/>
      </w:pPr>
      <w:r>
        <w:t xml:space="preserve">3.2. Предостережение о недопустимости нарушения </w:t>
      </w:r>
      <w:proofErr w:type="gramStart"/>
      <w:r>
        <w:t>обязательных</w:t>
      </w:r>
      <w:proofErr w:type="gramEnd"/>
    </w:p>
    <w:p w:rsidR="00163AE7" w:rsidRDefault="00163AE7">
      <w:pPr>
        <w:pStyle w:val="ConsPlusNormal"/>
        <w:jc w:val="center"/>
      </w:pPr>
      <w:r>
        <w:t>требований</w:t>
      </w:r>
    </w:p>
    <w:p w:rsidR="00163AE7" w:rsidRDefault="00163AE7">
      <w:pPr>
        <w:pStyle w:val="ConsPlusNormal"/>
        <w:jc w:val="both"/>
      </w:pPr>
    </w:p>
    <w:p w:rsidR="00163AE7" w:rsidRDefault="00163AE7">
      <w:pPr>
        <w:pStyle w:val="ConsPlusNormal"/>
        <w:ind w:firstLine="540"/>
        <w:jc w:val="both"/>
      </w:pPr>
      <w:r>
        <w:t xml:space="preserve">3.2.1. </w:t>
      </w:r>
      <w:proofErr w:type="gramStart"/>
      <w:r>
        <w:t>Комитет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t xml:space="preserve"> обязательных требований.</w:t>
      </w:r>
    </w:p>
    <w:p w:rsidR="00163AE7" w:rsidRDefault="00163AE7">
      <w:pPr>
        <w:pStyle w:val="ConsPlusNormal"/>
        <w:spacing w:before="220"/>
        <w:ind w:firstLine="540"/>
        <w:jc w:val="both"/>
      </w:pPr>
      <w:r>
        <w:t xml:space="preserve">3.2.2. </w:t>
      </w:r>
      <w:hyperlink r:id="rId19">
        <w:r>
          <w:rPr>
            <w:color w:val="0000FF"/>
          </w:rPr>
          <w:t>Предостережение</w:t>
        </w:r>
      </w:hyperlink>
      <w:r>
        <w:t xml:space="preserve">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163AE7" w:rsidRDefault="00163AE7">
      <w:pPr>
        <w:pStyle w:val="ConsPlusNormal"/>
        <w:spacing w:before="220"/>
        <w:ind w:firstLine="540"/>
        <w:jc w:val="both"/>
      </w:pPr>
      <w:r>
        <w:t>3.2.3. Контролируемое лицо в течение десяти рабочих дней со дня получения предостережения вправе подать в Комитет возражение в отношении предостережения.</w:t>
      </w:r>
    </w:p>
    <w:p w:rsidR="00163AE7" w:rsidRDefault="00163AE7">
      <w:pPr>
        <w:pStyle w:val="ConsPlusNormal"/>
        <w:spacing w:before="220"/>
        <w:ind w:firstLine="540"/>
        <w:jc w:val="both"/>
      </w:pPr>
      <w:r>
        <w:t>3.2.4. Возражение должно содержать:</w:t>
      </w:r>
    </w:p>
    <w:p w:rsidR="00163AE7" w:rsidRDefault="00163AE7">
      <w:pPr>
        <w:pStyle w:val="ConsPlusNormal"/>
        <w:spacing w:before="220"/>
        <w:ind w:firstLine="540"/>
        <w:jc w:val="both"/>
      </w:pPr>
      <w:r>
        <w:t>1) наименование Контрольного органа, в который направляется возражение;</w:t>
      </w:r>
    </w:p>
    <w:p w:rsidR="00163AE7" w:rsidRDefault="00163AE7">
      <w:pPr>
        <w:pStyle w:val="ConsPlusNormal"/>
        <w:spacing w:before="220"/>
        <w:ind w:firstLine="540"/>
        <w:jc w:val="both"/>
      </w:pPr>
      <w:r>
        <w:t>2) идентификационный номер налогоплательщика - юридического лица, индивидуального предпринимателя;</w:t>
      </w:r>
    </w:p>
    <w:p w:rsidR="00163AE7" w:rsidRDefault="00163AE7">
      <w:pPr>
        <w:pStyle w:val="ConsPlusNormal"/>
        <w:spacing w:before="220"/>
        <w:ind w:firstLine="540"/>
        <w:jc w:val="both"/>
      </w:pPr>
      <w:proofErr w:type="gramStart"/>
      <w:r>
        <w:t xml:space="preserve">3)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w:t>
      </w:r>
      <w:r>
        <w:lastRenderedPageBreak/>
        <w:t>быть направлен ответ контролируемому лицу;</w:t>
      </w:r>
      <w:proofErr w:type="gramEnd"/>
    </w:p>
    <w:p w:rsidR="00163AE7" w:rsidRDefault="00163AE7">
      <w:pPr>
        <w:pStyle w:val="ConsPlusNormal"/>
        <w:spacing w:before="220"/>
        <w:ind w:firstLine="540"/>
        <w:jc w:val="both"/>
      </w:pPr>
      <w:r>
        <w:t>4) дату и номер предостережения;</w:t>
      </w:r>
    </w:p>
    <w:p w:rsidR="00163AE7" w:rsidRDefault="00163AE7">
      <w:pPr>
        <w:pStyle w:val="ConsPlusNormal"/>
        <w:spacing w:before="220"/>
        <w:ind w:firstLine="540"/>
        <w:jc w:val="both"/>
      </w:pPr>
      <w:r>
        <w:t xml:space="preserve">5) доводы, на основании которых контролируемое лицо </w:t>
      </w:r>
      <w:proofErr w:type="gramStart"/>
      <w:r>
        <w:t>не согласно</w:t>
      </w:r>
      <w:proofErr w:type="gramEnd"/>
      <w:r>
        <w:t xml:space="preserve"> с объявленным предостережением;</w:t>
      </w:r>
    </w:p>
    <w:p w:rsidR="00163AE7" w:rsidRDefault="00163AE7">
      <w:pPr>
        <w:pStyle w:val="ConsPlusNormal"/>
        <w:spacing w:before="220"/>
        <w:ind w:firstLine="540"/>
        <w:jc w:val="both"/>
      </w:pPr>
      <w:r>
        <w:t>6) дату получения предостережения контролируемым лицом;</w:t>
      </w:r>
    </w:p>
    <w:p w:rsidR="00163AE7" w:rsidRDefault="00163AE7">
      <w:pPr>
        <w:pStyle w:val="ConsPlusNormal"/>
        <w:spacing w:before="220"/>
        <w:ind w:firstLine="540"/>
        <w:jc w:val="both"/>
      </w:pPr>
      <w:r>
        <w:t>7) личную подпись и дату.</w:t>
      </w:r>
    </w:p>
    <w:p w:rsidR="00163AE7" w:rsidRDefault="00163AE7">
      <w:pPr>
        <w:pStyle w:val="ConsPlusNormal"/>
        <w:spacing w:before="220"/>
        <w:ind w:firstLine="540"/>
        <w:jc w:val="both"/>
      </w:pPr>
      <w:r>
        <w:t>Возражения направляются контролируемым лицом в бумажном виде почтовым отправлением в Комитет, либо в виде электронного документа, подписанного усиленной квалифицированной электронной подписью контролируемого лица, либо лица, уполномоченного действовать от имени контролируемого лица, на адрес электронной почты Комитета, либо иными указанными в предостережении способами.</w:t>
      </w:r>
    </w:p>
    <w:p w:rsidR="00163AE7" w:rsidRDefault="00163AE7">
      <w:pPr>
        <w:pStyle w:val="ConsPlusNormal"/>
        <w:spacing w:before="220"/>
        <w:ind w:firstLine="540"/>
        <w:jc w:val="both"/>
      </w:pPr>
      <w:proofErr w:type="gramStart"/>
      <w:r>
        <w:t xml:space="preserve">Комитет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20">
        <w:r>
          <w:rPr>
            <w:color w:val="0000FF"/>
          </w:rPr>
          <w:t>пунктом 6</w:t>
        </w:r>
      </w:hyperlink>
      <w:r>
        <w:t xml:space="preserve"> Постановления Правительства РФ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w:t>
      </w:r>
      <w:proofErr w:type="gramEnd"/>
      <w:r>
        <w:t xml:space="preserve"> рассмотрения, уведомления об исполнении такого предостережения". Результаты рассмотрения возражений используются Комитетом для целей организации и проведения мероприятий по профилактике нарушения обязательных требований.</w:t>
      </w:r>
    </w:p>
    <w:p w:rsidR="00163AE7" w:rsidRDefault="00163AE7">
      <w:pPr>
        <w:pStyle w:val="ConsPlusNormal"/>
        <w:spacing w:before="220"/>
        <w:ind w:firstLine="540"/>
        <w:jc w:val="both"/>
      </w:pPr>
      <w:r>
        <w:t>При отсутствии возражений контролируемое лицо в указанный в предостережении срок направляет в Комитет уведомление об исполнении предостережения.</w:t>
      </w:r>
    </w:p>
    <w:p w:rsidR="00163AE7" w:rsidRDefault="00163AE7">
      <w:pPr>
        <w:pStyle w:val="ConsPlusNormal"/>
        <w:spacing w:before="220"/>
        <w:ind w:firstLine="540"/>
        <w:jc w:val="both"/>
      </w:pPr>
      <w:r>
        <w:t>В уведомлении об исполнении предостережения указываются:</w:t>
      </w:r>
    </w:p>
    <w:p w:rsidR="00163AE7" w:rsidRDefault="00163AE7">
      <w:pPr>
        <w:pStyle w:val="ConsPlusNormal"/>
        <w:spacing w:before="220"/>
        <w:ind w:firstLine="540"/>
        <w:jc w:val="both"/>
      </w:pPr>
      <w:r>
        <w:t>а) наименование юридического лица, фамилия, имя, отчество (при наличии) индивидуального предпринимателя, либо физического лица;</w:t>
      </w:r>
    </w:p>
    <w:p w:rsidR="00163AE7" w:rsidRDefault="00163AE7">
      <w:pPr>
        <w:pStyle w:val="ConsPlusNormal"/>
        <w:spacing w:before="220"/>
        <w:ind w:firstLine="540"/>
        <w:jc w:val="both"/>
      </w:pPr>
      <w:r>
        <w:t>б) идентификационный номер налогоплательщика - юридического лица, индивидуального предпринимателя, физического лица;</w:t>
      </w:r>
    </w:p>
    <w:p w:rsidR="00163AE7" w:rsidRDefault="00163AE7">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 физического лица;</w:t>
      </w:r>
    </w:p>
    <w:p w:rsidR="00163AE7" w:rsidRDefault="00163AE7">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63AE7" w:rsidRDefault="00163AE7">
      <w:pPr>
        <w:pStyle w:val="ConsPlusNormal"/>
        <w:spacing w:before="220"/>
        <w:ind w:firstLine="540"/>
        <w:jc w:val="both"/>
      </w:pPr>
      <w:r>
        <w:t>Уведомление направляется контролируемым лицом в бумажном виде почтовым отправлением в Комитет, либо в виде электронного документа, подписанного усиленной квалифицированной электронной подписью контролируемого лица, либо лица, уполномоченного действовать от имени контролируемого лица, на указанный в предостережении адрес электронной почты Комитета, либо иными указанными в предостережении способами.</w:t>
      </w:r>
    </w:p>
    <w:p w:rsidR="00163AE7" w:rsidRDefault="00163AE7">
      <w:pPr>
        <w:pStyle w:val="ConsPlusNormal"/>
        <w:spacing w:before="220"/>
        <w:ind w:firstLine="540"/>
        <w:jc w:val="both"/>
      </w:pPr>
      <w: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63AE7" w:rsidRDefault="00163AE7">
      <w:pPr>
        <w:pStyle w:val="ConsPlusNormal"/>
        <w:spacing w:before="220"/>
        <w:ind w:firstLine="540"/>
        <w:jc w:val="both"/>
      </w:pPr>
      <w:r>
        <w:t>3.2.6. Комитет рассматривает возражение в отношении предостережения в течение пятнадцати рабочих дней со дня его получения.</w:t>
      </w:r>
    </w:p>
    <w:p w:rsidR="00163AE7" w:rsidRDefault="00163AE7">
      <w:pPr>
        <w:pStyle w:val="ConsPlusNormal"/>
        <w:spacing w:before="220"/>
        <w:ind w:firstLine="540"/>
        <w:jc w:val="both"/>
      </w:pPr>
      <w:r>
        <w:lastRenderedPageBreak/>
        <w:t>3.2.7. По результатам рассмотрения возражения Комитет принимает одно из следующих решений:</w:t>
      </w:r>
    </w:p>
    <w:p w:rsidR="00163AE7" w:rsidRDefault="00163AE7">
      <w:pPr>
        <w:pStyle w:val="ConsPlusNormal"/>
        <w:spacing w:before="220"/>
        <w:ind w:firstLine="540"/>
        <w:jc w:val="both"/>
      </w:pPr>
      <w:r>
        <w:t>1) удовлетворяет возражение в форме отмены предостережения;</w:t>
      </w:r>
    </w:p>
    <w:p w:rsidR="00163AE7" w:rsidRDefault="00163AE7">
      <w:pPr>
        <w:pStyle w:val="ConsPlusNormal"/>
        <w:spacing w:before="220"/>
        <w:ind w:firstLine="540"/>
        <w:jc w:val="both"/>
      </w:pPr>
      <w:r>
        <w:t>2) отказывает в удовлетворении возражения с указанием причины отказа.</w:t>
      </w:r>
    </w:p>
    <w:p w:rsidR="00163AE7" w:rsidRDefault="00163AE7">
      <w:pPr>
        <w:pStyle w:val="ConsPlusNormal"/>
        <w:spacing w:before="220"/>
        <w:ind w:firstLine="540"/>
        <w:jc w:val="both"/>
      </w:pPr>
      <w:r>
        <w:t>3.2.8. Комитет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63AE7" w:rsidRDefault="00163AE7">
      <w:pPr>
        <w:pStyle w:val="ConsPlusNormal"/>
        <w:spacing w:before="220"/>
        <w:ind w:firstLine="540"/>
        <w:jc w:val="both"/>
      </w:pPr>
      <w:r>
        <w:t>3.2.9. Повторное направление возражения по тем же основаниям не допускается.</w:t>
      </w:r>
    </w:p>
    <w:p w:rsidR="00163AE7" w:rsidRDefault="00163AE7">
      <w:pPr>
        <w:pStyle w:val="ConsPlusNormal"/>
        <w:spacing w:before="220"/>
        <w:ind w:firstLine="540"/>
        <w:jc w:val="both"/>
      </w:pPr>
      <w:r>
        <w:t>3.2.10. Комитет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63AE7" w:rsidRDefault="00163AE7">
      <w:pPr>
        <w:pStyle w:val="ConsPlusNormal"/>
        <w:jc w:val="both"/>
      </w:pPr>
    </w:p>
    <w:p w:rsidR="00163AE7" w:rsidRDefault="00163AE7">
      <w:pPr>
        <w:pStyle w:val="ConsPlusNormal"/>
        <w:jc w:val="center"/>
      </w:pPr>
      <w:bookmarkStart w:id="1" w:name="P205"/>
      <w:bookmarkEnd w:id="1"/>
      <w:r>
        <w:t>3.3. Консультирование</w:t>
      </w:r>
    </w:p>
    <w:p w:rsidR="00163AE7" w:rsidRDefault="00163AE7">
      <w:pPr>
        <w:pStyle w:val="ConsPlusNormal"/>
        <w:jc w:val="both"/>
      </w:pPr>
    </w:p>
    <w:p w:rsidR="00163AE7" w:rsidRDefault="00163AE7">
      <w:pPr>
        <w:pStyle w:val="ConsPlusNormal"/>
        <w:ind w:firstLine="540"/>
        <w:jc w:val="both"/>
      </w:pPr>
      <w:r>
        <w:t>3.3.1. Консультирование контролируемых лиц и их представителей осуществляется в устной форме по вопросам, связанным с организацией и осуществлением муниципального контроля:</w:t>
      </w:r>
    </w:p>
    <w:p w:rsidR="00163AE7" w:rsidRDefault="00163AE7">
      <w:pPr>
        <w:pStyle w:val="ConsPlusNormal"/>
        <w:spacing w:before="220"/>
        <w:ind w:firstLine="540"/>
        <w:jc w:val="both"/>
      </w:pPr>
      <w:r>
        <w:t>1) порядка проведения контрольных мероприятий;</w:t>
      </w:r>
    </w:p>
    <w:p w:rsidR="00163AE7" w:rsidRDefault="00163AE7">
      <w:pPr>
        <w:pStyle w:val="ConsPlusNormal"/>
        <w:spacing w:before="220"/>
        <w:ind w:firstLine="540"/>
        <w:jc w:val="both"/>
      </w:pPr>
      <w:r>
        <w:t>2) периодичности проведения контрольных мероприятий;</w:t>
      </w:r>
    </w:p>
    <w:p w:rsidR="00163AE7" w:rsidRDefault="00163AE7">
      <w:pPr>
        <w:pStyle w:val="ConsPlusNormal"/>
        <w:spacing w:before="220"/>
        <w:ind w:firstLine="540"/>
        <w:jc w:val="both"/>
      </w:pPr>
      <w:r>
        <w:t>3) порядка принятия решений по итогам контрольных мероприятий;</w:t>
      </w:r>
    </w:p>
    <w:p w:rsidR="00163AE7" w:rsidRDefault="00163AE7">
      <w:pPr>
        <w:pStyle w:val="ConsPlusNormal"/>
        <w:spacing w:before="220"/>
        <w:ind w:firstLine="540"/>
        <w:jc w:val="both"/>
      </w:pPr>
      <w:r>
        <w:t>4) порядка обжалования решений Комитета.</w:t>
      </w:r>
    </w:p>
    <w:p w:rsidR="00163AE7" w:rsidRDefault="00163AE7">
      <w:pPr>
        <w:pStyle w:val="ConsPlusNormal"/>
        <w:spacing w:before="220"/>
        <w:ind w:firstLine="540"/>
        <w:jc w:val="both"/>
      </w:pPr>
      <w:r>
        <w:t>3.3.2. Инспектор осуществляет консультирование контролируемых лиц и их представителей:</w:t>
      </w:r>
    </w:p>
    <w:p w:rsidR="00163AE7" w:rsidRDefault="00163AE7">
      <w:pPr>
        <w:pStyle w:val="ConsPlusNormal"/>
        <w:spacing w:before="220"/>
        <w:ind w:firstLine="540"/>
        <w:jc w:val="both"/>
      </w:pPr>
      <w: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Консультирование проводится инспектором без взимания платы. Информация о месте приема, а </w:t>
      </w:r>
      <w:bookmarkStart w:id="2" w:name="_GoBack"/>
      <w:bookmarkEnd w:id="2"/>
      <w:r>
        <w:t>также об установленных для приема днях и часах размещается на официальном сайте Комитета в сети "Интернет";</w:t>
      </w:r>
    </w:p>
    <w:p w:rsidR="00163AE7" w:rsidRDefault="00163AE7">
      <w:pPr>
        <w:pStyle w:val="ConsPlusNormal"/>
        <w:spacing w:before="220"/>
        <w:ind w:firstLine="540"/>
        <w:jc w:val="both"/>
      </w:pPr>
      <w:r>
        <w:t>2) посредством размещения на официальном сайте письменного разъяснения по однотипным обращениям (более 5 однотипных обращений) контролируемых лиц и их представителей, подписанного уполномоченным должностным лицом Комитета.</w:t>
      </w:r>
    </w:p>
    <w:p w:rsidR="00163AE7" w:rsidRDefault="00163AE7">
      <w:pPr>
        <w:pStyle w:val="ConsPlusNormal"/>
        <w:spacing w:before="220"/>
        <w:ind w:firstLine="540"/>
        <w:jc w:val="both"/>
      </w:pPr>
      <w:r>
        <w:t>3.3.3. Индивидуальное консультирование на личном приеме каждого заявителя инспекторами не может превышать 10 минут.</w:t>
      </w:r>
    </w:p>
    <w:p w:rsidR="00163AE7" w:rsidRDefault="00163AE7">
      <w:pPr>
        <w:pStyle w:val="ConsPlusNormal"/>
        <w:spacing w:before="220"/>
        <w:ind w:firstLine="540"/>
        <w:jc w:val="both"/>
      </w:pPr>
      <w:r>
        <w:t>Время разговора по телефону не должно превышать 10 минут.</w:t>
      </w:r>
    </w:p>
    <w:p w:rsidR="00163AE7" w:rsidRDefault="00163AE7">
      <w:pPr>
        <w:pStyle w:val="ConsPlusNormal"/>
        <w:spacing w:before="220"/>
        <w:ind w:firstLine="540"/>
        <w:jc w:val="both"/>
      </w:pPr>
      <w: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63AE7" w:rsidRDefault="00163AE7">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уполномоченных должностных лиц Комитета, инспектора, иных участников контрольного мероприятия, а также результаты проведенных в рамках контрольного мероприятия экспертизы, испытаний.</w:t>
      </w:r>
    </w:p>
    <w:p w:rsidR="00163AE7" w:rsidRDefault="00163AE7">
      <w:pPr>
        <w:pStyle w:val="ConsPlusNormal"/>
        <w:spacing w:before="220"/>
        <w:ind w:firstLine="540"/>
        <w:jc w:val="both"/>
      </w:pPr>
      <w:r>
        <w:t xml:space="preserve">Информация, ставшая известной инспектору, в ходе консультирования, не может использоваться Комитетом в целях оценки контролируемого лица по вопросам соблюдения </w:t>
      </w:r>
      <w:r>
        <w:lastRenderedPageBreak/>
        <w:t>обязательных требований.</w:t>
      </w:r>
    </w:p>
    <w:p w:rsidR="00163AE7" w:rsidRDefault="00163AE7">
      <w:pPr>
        <w:pStyle w:val="ConsPlusNormal"/>
        <w:spacing w:before="220"/>
        <w:ind w:firstLine="540"/>
        <w:jc w:val="both"/>
      </w:pPr>
      <w:r>
        <w:t>Комитет не предоставляет контролируемым лицам и их представителям в письменной форме информацию по вопросам устного консультирования.</w:t>
      </w:r>
    </w:p>
    <w:p w:rsidR="00163AE7" w:rsidRDefault="00163AE7">
      <w:pPr>
        <w:pStyle w:val="ConsPlusNormal"/>
        <w:spacing w:before="220"/>
        <w:ind w:firstLine="540"/>
        <w:jc w:val="both"/>
      </w:pPr>
      <w:r>
        <w:t>3.3.4. Комитет осуществляет учет проведенных консультирований.</w:t>
      </w:r>
    </w:p>
    <w:p w:rsidR="00163AE7" w:rsidRDefault="00163AE7">
      <w:pPr>
        <w:pStyle w:val="ConsPlusNormal"/>
        <w:jc w:val="both"/>
      </w:pPr>
    </w:p>
    <w:p w:rsidR="00163AE7" w:rsidRDefault="00163AE7">
      <w:pPr>
        <w:pStyle w:val="ConsPlusNormal"/>
        <w:jc w:val="center"/>
      </w:pPr>
      <w:r>
        <w:t>3.4. Обобщение правоприменительной практики</w:t>
      </w:r>
    </w:p>
    <w:p w:rsidR="00163AE7" w:rsidRDefault="00163AE7">
      <w:pPr>
        <w:pStyle w:val="ConsPlusNormal"/>
        <w:jc w:val="both"/>
      </w:pPr>
    </w:p>
    <w:p w:rsidR="00163AE7" w:rsidRDefault="00163AE7">
      <w:pPr>
        <w:pStyle w:val="ConsPlusNormal"/>
        <w:ind w:firstLine="540"/>
        <w:jc w:val="both"/>
      </w:pPr>
      <w:r>
        <w:t>Комитет осуществляет обобщение правоприменительной практики и проведения муниципального земельного контроля один раз в год.</w:t>
      </w:r>
    </w:p>
    <w:p w:rsidR="00163AE7" w:rsidRDefault="00163AE7">
      <w:pPr>
        <w:pStyle w:val="ConsPlusNormal"/>
        <w:spacing w:before="220"/>
        <w:ind w:firstLine="540"/>
        <w:jc w:val="both"/>
      </w:pPr>
      <w: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земельного контроля (далее - доклад о правоприменительной практике).</w:t>
      </w:r>
    </w:p>
    <w:p w:rsidR="00163AE7" w:rsidRDefault="00163AE7">
      <w:pPr>
        <w:pStyle w:val="ConsPlusNormal"/>
        <w:spacing w:before="220"/>
        <w:ind w:firstLine="540"/>
        <w:jc w:val="both"/>
      </w:pPr>
      <w:r>
        <w:t>Для подготовки доклада о правоприменительной практике Комитетом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63AE7" w:rsidRDefault="00163AE7">
      <w:pPr>
        <w:pStyle w:val="ConsPlusNormal"/>
        <w:spacing w:before="220"/>
        <w:ind w:firstLine="540"/>
        <w:jc w:val="both"/>
      </w:pPr>
      <w:r>
        <w:t xml:space="preserve">Доклад о правоприменительной практике размещается на официальном сайте Комитета по управлению имуществом города Кузнецка в сети "Интернет" (http://kumi-kuz.ru) не позднее 15 февраля года, следующего </w:t>
      </w:r>
      <w:proofErr w:type="gramStart"/>
      <w:r>
        <w:t>за</w:t>
      </w:r>
      <w:proofErr w:type="gramEnd"/>
      <w:r>
        <w:t xml:space="preserve"> отчетным.</w:t>
      </w:r>
    </w:p>
    <w:p w:rsidR="00163AE7" w:rsidRDefault="00163AE7">
      <w:pPr>
        <w:pStyle w:val="ConsPlusNormal"/>
        <w:jc w:val="both"/>
      </w:pPr>
    </w:p>
    <w:p w:rsidR="00163AE7" w:rsidRDefault="00163AE7">
      <w:pPr>
        <w:pStyle w:val="ConsPlusTitle"/>
        <w:jc w:val="center"/>
        <w:outlineLvl w:val="1"/>
      </w:pPr>
      <w:r>
        <w:t>4. Контрольные мероприятия, проводимые в рамках</w:t>
      </w:r>
    </w:p>
    <w:p w:rsidR="00163AE7" w:rsidRDefault="00163AE7">
      <w:pPr>
        <w:pStyle w:val="ConsPlusTitle"/>
        <w:jc w:val="center"/>
      </w:pPr>
      <w:r>
        <w:t>муниципального контроля</w:t>
      </w:r>
    </w:p>
    <w:p w:rsidR="00163AE7" w:rsidRDefault="00163AE7">
      <w:pPr>
        <w:pStyle w:val="ConsPlusNormal"/>
        <w:jc w:val="both"/>
      </w:pPr>
    </w:p>
    <w:p w:rsidR="00163AE7" w:rsidRDefault="00163AE7">
      <w:pPr>
        <w:pStyle w:val="ConsPlusTitle"/>
        <w:jc w:val="center"/>
        <w:outlineLvl w:val="2"/>
      </w:pPr>
      <w:r>
        <w:t>4.1. Контрольные мероприятия. Общие вопросы</w:t>
      </w:r>
    </w:p>
    <w:p w:rsidR="00163AE7" w:rsidRDefault="00163AE7">
      <w:pPr>
        <w:pStyle w:val="ConsPlusNormal"/>
        <w:jc w:val="both"/>
      </w:pPr>
    </w:p>
    <w:p w:rsidR="00163AE7" w:rsidRDefault="00163AE7">
      <w:pPr>
        <w:pStyle w:val="ConsPlusNormal"/>
        <w:ind w:firstLine="540"/>
        <w:jc w:val="both"/>
      </w:pPr>
      <w:r>
        <w:t>4.1.1. Муниципальный контроль осуществляется Комитетом посредством организации проведения следующих плановых и внеплановых контрольных мероприятий:</w:t>
      </w:r>
    </w:p>
    <w:p w:rsidR="00163AE7" w:rsidRDefault="00163AE7">
      <w:pPr>
        <w:pStyle w:val="ConsPlusNormal"/>
        <w:spacing w:before="220"/>
        <w:ind w:firstLine="540"/>
        <w:jc w:val="both"/>
      </w:pPr>
      <w:r>
        <w:t>- документарная проверка, выездная проверка - при взаимодействии с контролируемыми лицами;</w:t>
      </w:r>
    </w:p>
    <w:p w:rsidR="00163AE7" w:rsidRDefault="00163AE7">
      <w:pPr>
        <w:pStyle w:val="ConsPlusNormal"/>
        <w:spacing w:before="220"/>
        <w:ind w:firstLine="540"/>
        <w:jc w:val="both"/>
      </w:pPr>
      <w:r>
        <w:t>- выездное обследование, наблюдение за соблюдением обязательных требований - без взаимодействия с контролируемыми лицами.</w:t>
      </w:r>
    </w:p>
    <w:p w:rsidR="00163AE7" w:rsidRDefault="00163AE7">
      <w:pPr>
        <w:pStyle w:val="ConsPlusNormal"/>
        <w:spacing w:before="220"/>
        <w:ind w:firstLine="540"/>
        <w:jc w:val="both"/>
      </w:pPr>
      <w:r>
        <w:t>4.1.2. При осуществлении муниципального контроля взаимодействием с контролируемыми лицами являются:</w:t>
      </w:r>
    </w:p>
    <w:p w:rsidR="00163AE7" w:rsidRDefault="00163AE7">
      <w:pPr>
        <w:pStyle w:val="ConsPlusNormal"/>
        <w:spacing w:before="220"/>
        <w:ind w:firstLine="540"/>
        <w:jc w:val="both"/>
      </w:pPr>
      <w:r>
        <w:t>- встречи, телефонные и иные переговоры (непосредственное взаимодействие) между инспектором и контролируемым лицом или его представителем;</w:t>
      </w:r>
    </w:p>
    <w:p w:rsidR="00163AE7" w:rsidRDefault="00163AE7">
      <w:pPr>
        <w:pStyle w:val="ConsPlusNormal"/>
        <w:spacing w:before="220"/>
        <w:ind w:firstLine="540"/>
        <w:jc w:val="both"/>
      </w:pPr>
      <w:r>
        <w:t>- запрос документов, иных материалов;</w:t>
      </w:r>
    </w:p>
    <w:p w:rsidR="00163AE7" w:rsidRDefault="00163AE7">
      <w:pPr>
        <w:pStyle w:val="ConsPlusNormal"/>
        <w:spacing w:before="220"/>
        <w:ind w:firstLine="540"/>
        <w:jc w:val="both"/>
      </w:pPr>
      <w:r>
        <w:t>-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63AE7" w:rsidRDefault="00163AE7">
      <w:pPr>
        <w:pStyle w:val="ConsPlusNormal"/>
        <w:spacing w:before="220"/>
        <w:ind w:firstLine="540"/>
        <w:jc w:val="both"/>
      </w:pPr>
      <w:r>
        <w:t>4.1.3. Контрольные мероприятия, осуществляемые при взаимодействии с контролируемым лицом, проводятся Комитетом по следующим основаниям:</w:t>
      </w:r>
    </w:p>
    <w:p w:rsidR="00163AE7" w:rsidRDefault="00163AE7">
      <w:pPr>
        <w:pStyle w:val="ConsPlusNormal"/>
        <w:spacing w:before="220"/>
        <w:ind w:firstLine="540"/>
        <w:jc w:val="both"/>
      </w:pPr>
      <w:r>
        <w:t>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63AE7" w:rsidRDefault="00163AE7">
      <w:pPr>
        <w:pStyle w:val="ConsPlusNormal"/>
        <w:spacing w:before="220"/>
        <w:ind w:firstLine="540"/>
        <w:jc w:val="both"/>
      </w:pPr>
      <w:r>
        <w:lastRenderedPageBreak/>
        <w:t>2) наступление сроков проведения контрольных мероприятий, включенных в план проведения контрольных мероприятий;</w:t>
      </w:r>
    </w:p>
    <w:p w:rsidR="00163AE7" w:rsidRDefault="00163AE7">
      <w:pPr>
        <w:pStyle w:val="ConsPlusNormal"/>
        <w:spacing w:before="220"/>
        <w:ind w:firstLine="540"/>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63AE7" w:rsidRDefault="00163AE7">
      <w:pPr>
        <w:pStyle w:val="ConsPlusNormal"/>
        <w:spacing w:before="220"/>
        <w:ind w:firstLine="540"/>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63AE7" w:rsidRDefault="00163AE7">
      <w:pPr>
        <w:pStyle w:val="ConsPlusNormal"/>
        <w:spacing w:before="220"/>
        <w:ind w:firstLine="540"/>
        <w:jc w:val="both"/>
      </w:pPr>
      <w:r>
        <w:t>5) истечение срока исполнения решения Комитета об устранении выявленного нарушения обязательных требований - в случаях, установленных частью 1 статьи 95 Федерального закона.</w:t>
      </w:r>
    </w:p>
    <w:p w:rsidR="00163AE7" w:rsidRDefault="00163AE7">
      <w:pPr>
        <w:pStyle w:val="ConsPlusNormal"/>
        <w:spacing w:before="220"/>
        <w:ind w:firstLine="540"/>
        <w:jc w:val="both"/>
      </w:pPr>
      <w:r>
        <w:t>Контрольные мероприятия без взаимодействия проводятся инспектором на основании заданий уполномоченных должностных лиц Комитета, включая задания, содержащиеся в планах работы Комитета, в том числе в случаях, установленных Федеральным законом.</w:t>
      </w:r>
    </w:p>
    <w:p w:rsidR="00163AE7" w:rsidRDefault="00163AE7">
      <w:pPr>
        <w:pStyle w:val="ConsPlusNormal"/>
        <w:spacing w:before="220"/>
        <w:ind w:firstLine="540"/>
        <w:jc w:val="both"/>
      </w:pPr>
      <w: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63AE7" w:rsidRDefault="00163AE7">
      <w:pPr>
        <w:pStyle w:val="ConsPlusNormal"/>
        <w:spacing w:before="220"/>
        <w:ind w:firstLine="540"/>
        <w:jc w:val="both"/>
      </w:pPr>
      <w:r>
        <w:t>- осмотр;</w:t>
      </w:r>
    </w:p>
    <w:p w:rsidR="00163AE7" w:rsidRDefault="00163AE7">
      <w:pPr>
        <w:pStyle w:val="ConsPlusNormal"/>
        <w:spacing w:before="220"/>
        <w:ind w:firstLine="540"/>
        <w:jc w:val="both"/>
      </w:pPr>
      <w:r>
        <w:t>- получение письменных объяснений;</w:t>
      </w:r>
    </w:p>
    <w:p w:rsidR="00163AE7" w:rsidRDefault="00163AE7">
      <w:pPr>
        <w:pStyle w:val="ConsPlusNormal"/>
        <w:spacing w:before="220"/>
        <w:ind w:firstLine="540"/>
        <w:jc w:val="both"/>
      </w:pPr>
      <w:r>
        <w:t>- истребование документов.</w:t>
      </w:r>
    </w:p>
    <w:p w:rsidR="00163AE7" w:rsidRDefault="00163AE7">
      <w:pPr>
        <w:pStyle w:val="ConsPlusNormal"/>
        <w:spacing w:before="220"/>
        <w:ind w:firstLine="540"/>
        <w:jc w:val="both"/>
      </w:pPr>
      <w:bookmarkStart w:id="3" w:name="P253"/>
      <w:bookmarkEnd w:id="3"/>
      <w: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Комитета, подписанное председателем Комитета, либо его заместителем, в котором указываются сведения, предусмотренные </w:t>
      </w:r>
      <w:hyperlink r:id="rId21">
        <w:r>
          <w:rPr>
            <w:color w:val="0000FF"/>
          </w:rPr>
          <w:t>частью 1 статьи 64</w:t>
        </w:r>
      </w:hyperlink>
      <w:r>
        <w:t xml:space="preserve"> Федерального закона N 248-ФЗ.</w:t>
      </w:r>
    </w:p>
    <w:p w:rsidR="00163AE7" w:rsidRDefault="00163AE7">
      <w:pPr>
        <w:pStyle w:val="ConsPlusNormal"/>
        <w:spacing w:before="220"/>
        <w:ind w:firstLine="540"/>
        <w:jc w:val="both"/>
      </w:pPr>
      <w: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hyperlink w:anchor="P253">
        <w:r>
          <w:rPr>
            <w:color w:val="0000FF"/>
          </w:rPr>
          <w:t>абзацем первым</w:t>
        </w:r>
      </w:hyperlink>
      <w:r>
        <w:t xml:space="preserve"> настоящего пункта Положения.</w:t>
      </w:r>
    </w:p>
    <w:p w:rsidR="00163AE7" w:rsidRDefault="00163AE7">
      <w:pPr>
        <w:pStyle w:val="ConsPlusNormal"/>
        <w:spacing w:before="220"/>
        <w:ind w:firstLine="540"/>
        <w:jc w:val="both"/>
      </w:pPr>
      <w:r>
        <w:t>4.1.6. Контрольные мероприятия проводятся инспектором, указанным в решении Комитета о проведении контрольного мероприятия.</w:t>
      </w:r>
    </w:p>
    <w:p w:rsidR="00163AE7" w:rsidRDefault="00163AE7">
      <w:pPr>
        <w:pStyle w:val="ConsPlusNormal"/>
        <w:spacing w:before="220"/>
        <w:ind w:firstLine="540"/>
        <w:jc w:val="both"/>
      </w:pPr>
      <w:r>
        <w:t>При необходимости Комитет может привлекать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63AE7" w:rsidRDefault="00163AE7">
      <w:pPr>
        <w:pStyle w:val="ConsPlusNormal"/>
        <w:spacing w:before="220"/>
        <w:ind w:firstLine="540"/>
        <w:jc w:val="both"/>
      </w:pPr>
      <w: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w:t>
      </w:r>
      <w:hyperlink r:id="rId22">
        <w:r>
          <w:rPr>
            <w:color w:val="0000FF"/>
          </w:rPr>
          <w:t>приказом</w:t>
        </w:r>
      </w:hyperlink>
      <w:r>
        <w:t xml:space="preserve"> Минэкономразвития России от 31.03.2021 N 151 "О типовых формах документов, используемых контрольным (надзорным) органом".</w:t>
      </w:r>
    </w:p>
    <w:p w:rsidR="00163AE7" w:rsidRDefault="00163AE7">
      <w:pPr>
        <w:pStyle w:val="ConsPlusNormal"/>
        <w:spacing w:before="220"/>
        <w:ind w:firstLine="540"/>
        <w:jc w:val="both"/>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63AE7" w:rsidRDefault="00163AE7">
      <w:pPr>
        <w:pStyle w:val="ConsPlusNormal"/>
        <w:spacing w:before="220"/>
        <w:ind w:firstLine="540"/>
        <w:jc w:val="both"/>
      </w:pPr>
      <w:r>
        <w:t xml:space="preserve">В случае устранения выявленного нарушения до окончания проведения контрольного </w:t>
      </w:r>
      <w:r>
        <w:lastRenderedPageBreak/>
        <w:t>мероприятия, предусматривающего взаимодействие с контролируемым лицом, в акте указывается факт его устранения.</w:t>
      </w:r>
    </w:p>
    <w:p w:rsidR="00163AE7" w:rsidRDefault="00163AE7">
      <w:pPr>
        <w:pStyle w:val="ConsPlusNormal"/>
        <w:spacing w:before="220"/>
        <w:ind w:firstLine="540"/>
        <w:jc w:val="both"/>
      </w:pPr>
      <w:r>
        <w:t>4.1.8. Документы, иные материалы, являющиеся доказательствами нарушения обязательных требований, приобщаются к акту.</w:t>
      </w:r>
    </w:p>
    <w:p w:rsidR="00163AE7" w:rsidRDefault="00163AE7">
      <w:pPr>
        <w:pStyle w:val="ConsPlusNormal"/>
        <w:spacing w:before="220"/>
        <w:ind w:firstLine="540"/>
        <w:jc w:val="both"/>
      </w:pPr>
      <w:r>
        <w:t>Заполненные при проведении контрольного мероприятия проверочные листы должны быть приобщены к акту.</w:t>
      </w:r>
    </w:p>
    <w:p w:rsidR="00163AE7" w:rsidRDefault="00163AE7">
      <w:pPr>
        <w:pStyle w:val="ConsPlusNormal"/>
        <w:spacing w:before="220"/>
        <w:ind w:firstLine="540"/>
        <w:jc w:val="both"/>
      </w:pPr>
      <w: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63AE7" w:rsidRDefault="00163AE7">
      <w:pPr>
        <w:pStyle w:val="ConsPlusNormal"/>
        <w:spacing w:before="220"/>
        <w:ind w:firstLine="540"/>
        <w:jc w:val="both"/>
      </w:pPr>
      <w: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3AE7" w:rsidRDefault="00163AE7">
      <w:pPr>
        <w:pStyle w:val="ConsPlusNormal"/>
        <w:spacing w:before="220"/>
        <w:ind w:firstLine="540"/>
        <w:jc w:val="both"/>
      </w:pPr>
      <w:r>
        <w:t>4.1.11.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Комитетом могут быть приняты следующие решения:</w:t>
      </w:r>
    </w:p>
    <w:p w:rsidR="00163AE7" w:rsidRDefault="00163AE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r:id="rId23">
        <w:r>
          <w:rPr>
            <w:color w:val="0000FF"/>
          </w:rPr>
          <w:t>статьей 60</w:t>
        </w:r>
      </w:hyperlink>
      <w:r>
        <w:t xml:space="preserve"> Федерального закона N 248-ФЗ;</w:t>
      </w:r>
    </w:p>
    <w:p w:rsidR="00163AE7" w:rsidRDefault="00163AE7">
      <w:pPr>
        <w:pStyle w:val="ConsPlusNormal"/>
        <w:spacing w:before="220"/>
        <w:ind w:firstLine="540"/>
        <w:jc w:val="both"/>
      </w:pPr>
      <w:r>
        <w:t>2) решение об объявлении предостережения;</w:t>
      </w:r>
    </w:p>
    <w:p w:rsidR="00163AE7" w:rsidRDefault="00163AE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r:id="rId24">
        <w:r>
          <w:rPr>
            <w:color w:val="0000FF"/>
          </w:rPr>
          <w:t>пунктом 1 части 2 статьи 90</w:t>
        </w:r>
      </w:hyperlink>
      <w: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163AE7" w:rsidRDefault="00163AE7">
      <w:pPr>
        <w:pStyle w:val="ConsPlusNormal"/>
        <w:spacing w:before="220"/>
        <w:ind w:firstLine="540"/>
        <w:jc w:val="both"/>
      </w:pPr>
      <w:r>
        <w:t xml:space="preserve">4.1.12. Решения Комитета исполняются в порядке, установленном </w:t>
      </w:r>
      <w:hyperlink r:id="rId25">
        <w:r>
          <w:rPr>
            <w:color w:val="0000FF"/>
          </w:rPr>
          <w:t>главой 17</w:t>
        </w:r>
      </w:hyperlink>
      <w:r>
        <w:t xml:space="preserve"> Федерального закона от 31.07.2020 N 248-ФЗ "О государственном контроле (надзоре) и муниципальном контроле в Российской Федерации.</w:t>
      </w:r>
    </w:p>
    <w:p w:rsidR="00163AE7" w:rsidRDefault="00163AE7">
      <w:pPr>
        <w:pStyle w:val="ConsPlusNormal"/>
        <w:spacing w:before="220"/>
        <w:ind w:firstLine="540"/>
        <w:jc w:val="both"/>
      </w:pPr>
      <w:r>
        <w:t>4.1.13. Уполномоченное должностное лицо Комитета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63AE7" w:rsidRDefault="00163AE7">
      <w:pPr>
        <w:pStyle w:val="ConsPlusNormal"/>
        <w:jc w:val="both"/>
      </w:pPr>
    </w:p>
    <w:p w:rsidR="00163AE7" w:rsidRDefault="00163AE7">
      <w:pPr>
        <w:pStyle w:val="ConsPlusTitle"/>
        <w:jc w:val="center"/>
        <w:outlineLvl w:val="2"/>
      </w:pPr>
      <w:r>
        <w:t xml:space="preserve">4.2. Меры, принимаемые Комитетом по результатам </w:t>
      </w:r>
      <w:proofErr w:type="gramStart"/>
      <w:r>
        <w:t>контрольных</w:t>
      </w:r>
      <w:proofErr w:type="gramEnd"/>
    </w:p>
    <w:p w:rsidR="00163AE7" w:rsidRDefault="00163AE7">
      <w:pPr>
        <w:pStyle w:val="ConsPlusTitle"/>
        <w:jc w:val="center"/>
      </w:pPr>
      <w:r>
        <w:t>мероприятий</w:t>
      </w:r>
    </w:p>
    <w:p w:rsidR="00163AE7" w:rsidRDefault="00163AE7">
      <w:pPr>
        <w:pStyle w:val="ConsPlusNormal"/>
        <w:jc w:val="both"/>
      </w:pPr>
    </w:p>
    <w:p w:rsidR="00163AE7" w:rsidRDefault="00163AE7">
      <w:pPr>
        <w:pStyle w:val="ConsPlusNormal"/>
        <w:ind w:firstLine="540"/>
        <w:jc w:val="both"/>
      </w:pPr>
      <w:r>
        <w:t>4.2.1. Инспектор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63AE7" w:rsidRDefault="00163AE7">
      <w:pPr>
        <w:pStyle w:val="ConsPlusNormal"/>
        <w:spacing w:before="220"/>
        <w:ind w:firstLine="540"/>
        <w:jc w:val="both"/>
      </w:pPr>
      <w:bookmarkStart w:id="4" w:name="P275"/>
      <w:bookmarkEnd w:id="4"/>
      <w:proofErr w:type="gramStart"/>
      <w: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t xml:space="preserve"> также других мероприятий, предусмотренных федеральным законом о виде контроля;</w:t>
      </w:r>
    </w:p>
    <w:p w:rsidR="00163AE7" w:rsidRDefault="00163AE7">
      <w:pPr>
        <w:pStyle w:val="ConsPlusNormal"/>
        <w:spacing w:before="220"/>
        <w:ind w:firstLine="540"/>
        <w:jc w:val="both"/>
      </w:pPr>
      <w:bookmarkStart w:id="5" w:name="P276"/>
      <w:bookmarkEnd w:id="5"/>
      <w:proofErr w:type="gramStart"/>
      <w: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t xml:space="preserve"> при проведении контрольного мероприятия установлено, что деятельность гражданина, организации, </w:t>
      </w:r>
      <w:proofErr w:type="gramStart"/>
      <w:r>
        <w:t>владеющих</w:t>
      </w:r>
      <w:proofErr w:type="gramEnd"/>
      <w: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63AE7" w:rsidRDefault="00163AE7">
      <w:pPr>
        <w:pStyle w:val="ConsPlusNormal"/>
        <w:spacing w:before="22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63AE7" w:rsidRDefault="00163AE7">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63AE7" w:rsidRDefault="00163AE7">
      <w:pPr>
        <w:pStyle w:val="ConsPlusNormal"/>
        <w:spacing w:before="220"/>
        <w:ind w:firstLine="540"/>
        <w:jc w:val="both"/>
      </w:pPr>
      <w: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63AE7" w:rsidRDefault="00163AE7">
      <w:pPr>
        <w:pStyle w:val="ConsPlusNormal"/>
        <w:spacing w:before="220"/>
        <w:ind w:firstLine="540"/>
        <w:jc w:val="both"/>
      </w:pPr>
      <w:r>
        <w:t xml:space="preserve">4.2.2. </w:t>
      </w:r>
      <w:hyperlink w:anchor="P551">
        <w:r>
          <w:rPr>
            <w:color w:val="0000FF"/>
          </w:rPr>
          <w:t>Предписание</w:t>
        </w:r>
      </w:hyperlink>
      <w:r>
        <w:t xml:space="preserve"> оформляется по форме согласно приложению 3 к настоящему Положению.</w:t>
      </w:r>
    </w:p>
    <w:p w:rsidR="00163AE7" w:rsidRDefault="00163AE7">
      <w:pPr>
        <w:pStyle w:val="ConsPlusNormal"/>
        <w:spacing w:before="220"/>
        <w:ind w:firstLine="540"/>
        <w:jc w:val="both"/>
      </w:pPr>
      <w:r>
        <w:t>4.2.3. Контролируемое лицо до истечения срока исполнения предписания уведомляет Комитет об исполнении предписания с приложением документов и сведений, подтверждающих устранение выявленных нарушений обязательных требований.</w:t>
      </w:r>
    </w:p>
    <w:p w:rsidR="00163AE7" w:rsidRDefault="00163AE7">
      <w:pPr>
        <w:pStyle w:val="ConsPlusNormal"/>
        <w:spacing w:before="220"/>
        <w:ind w:firstLine="540"/>
        <w:jc w:val="both"/>
      </w:pPr>
      <w:r>
        <w:t xml:space="preserve">4.2.4. По истечении срока исполнения контролируемым лицом решения, принятого в соответствии с </w:t>
      </w:r>
      <w:hyperlink w:anchor="P275">
        <w:r>
          <w:rPr>
            <w:color w:val="0000FF"/>
          </w:rPr>
          <w:t>подпунктом 1 пункта 4.2.1</w:t>
        </w:r>
      </w:hyperlink>
      <w: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Комитет оценивает исполнение решения на основании представленных документов и сведений, полученной информации.</w:t>
      </w:r>
    </w:p>
    <w:p w:rsidR="00163AE7" w:rsidRDefault="00163AE7">
      <w:pPr>
        <w:pStyle w:val="ConsPlusNormal"/>
        <w:spacing w:before="220"/>
        <w:ind w:firstLine="540"/>
        <w:jc w:val="both"/>
      </w:pPr>
      <w:r>
        <w:t>4.2.5. В случае исполнения контролируемым лицом предписания инспектор направляет контролируемому лицу уведомление об исполнении предписания.</w:t>
      </w:r>
    </w:p>
    <w:p w:rsidR="00163AE7" w:rsidRDefault="00163AE7">
      <w:pPr>
        <w:pStyle w:val="ConsPlusNormal"/>
        <w:spacing w:before="220"/>
        <w:ind w:firstLine="540"/>
        <w:jc w:val="both"/>
      </w:pPr>
      <w:bookmarkStart w:id="6" w:name="P284"/>
      <w:bookmarkEnd w:id="6"/>
      <w:r>
        <w:t>4.2.6. Если указанные документы и сведения контролируемым лицом не представлены или на их основании невозможно сделать вывод об исполнении решения, Комитет оценивает исполнение указанного решения путем проведения документарной проверки.</w:t>
      </w:r>
    </w:p>
    <w:p w:rsidR="00163AE7" w:rsidRDefault="00163AE7">
      <w:pPr>
        <w:pStyle w:val="ConsPlusNormal"/>
        <w:spacing w:before="220"/>
        <w:ind w:firstLine="540"/>
        <w:jc w:val="both"/>
      </w:pPr>
      <w:r>
        <w:t>В случае если проводится оценка исполнения решения, принятого по итогам выездной проверки, допускается проведение выездной проверки.</w:t>
      </w:r>
    </w:p>
    <w:p w:rsidR="00163AE7" w:rsidRDefault="00163AE7">
      <w:pPr>
        <w:pStyle w:val="ConsPlusNormal"/>
        <w:spacing w:before="220"/>
        <w:ind w:firstLine="540"/>
        <w:jc w:val="both"/>
      </w:pPr>
      <w:r>
        <w:t xml:space="preserve">4.2.7. В случае если по итогам проведения контрольного мероприятия, предусмотренного </w:t>
      </w:r>
      <w:hyperlink w:anchor="P284">
        <w:r>
          <w:rPr>
            <w:color w:val="0000FF"/>
          </w:rPr>
          <w:t>пунктом 4.2.6</w:t>
        </w:r>
      </w:hyperlink>
      <w:r>
        <w:t xml:space="preserve"> настоящего Положения, Комитетом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275">
        <w:r>
          <w:rPr>
            <w:color w:val="0000FF"/>
          </w:rPr>
          <w:t>подпунктом 1 пункта 4.2.1</w:t>
        </w:r>
      </w:hyperlink>
      <w:r>
        <w:t xml:space="preserve"> настоящего Положения, с указанием новых сроков его исполнения.</w:t>
      </w:r>
    </w:p>
    <w:p w:rsidR="00163AE7" w:rsidRDefault="00163AE7">
      <w:pPr>
        <w:pStyle w:val="ConsPlusNormal"/>
        <w:spacing w:before="220"/>
        <w:ind w:firstLine="540"/>
        <w:jc w:val="both"/>
      </w:pPr>
      <w:r>
        <w:lastRenderedPageBreak/>
        <w:t>При неисполнении предписания в установленные сроки Комитет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63AE7" w:rsidRDefault="00163AE7">
      <w:pPr>
        <w:pStyle w:val="ConsPlusNormal"/>
        <w:spacing w:before="220"/>
        <w:ind w:firstLine="540"/>
        <w:jc w:val="both"/>
      </w:pPr>
      <w:r>
        <w:t xml:space="preserve">4.2.8. До 31 декабря 2023 года информирование контролируемого лица о совершаемых инспектором Комитета действиях и принимаемых решениях, направление документов и сведений контролируемому лицу Комитетом в соответствии со </w:t>
      </w:r>
      <w:hyperlink r:id="rId26">
        <w:r>
          <w:rPr>
            <w:color w:val="0000FF"/>
          </w:rPr>
          <w:t>статьей 21</w:t>
        </w:r>
      </w:hyperlink>
      <w:r>
        <w:t xml:space="preserve"> Федерального закона N 248-ФЗ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Комитет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63AE7" w:rsidRDefault="00163AE7">
      <w:pPr>
        <w:pStyle w:val="ConsPlusNormal"/>
        <w:spacing w:before="220"/>
        <w:ind w:firstLine="540"/>
        <w:jc w:val="both"/>
      </w:pPr>
      <w:r>
        <w:t xml:space="preserve">4.2.9. До 31 декабря 2023 года указанные в </w:t>
      </w:r>
      <w:hyperlink r:id="rId27">
        <w:r>
          <w:rPr>
            <w:color w:val="0000FF"/>
          </w:rPr>
          <w:t>части 9 статьи 21</w:t>
        </w:r>
      </w:hyperlink>
      <w:r>
        <w:t xml:space="preserve"> Федерального закона N 248-ФЗ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63AE7" w:rsidRDefault="00163AE7">
      <w:pPr>
        <w:pStyle w:val="ConsPlusNormal"/>
        <w:spacing w:before="220"/>
        <w:ind w:firstLine="540"/>
        <w:jc w:val="both"/>
      </w:pPr>
      <w:r>
        <w:t>4.2.10. До 31 декабря 2023 года подготовка Комитетом в ходе осуществления муниципального контроля документов, информирование контролируемых лиц о совершаемых инспектором действиях и принимаемых Комитетом решениях, обмен документами и сведениями с контролируемыми лицами осуществляется на бумажном носителе.</w:t>
      </w:r>
    </w:p>
    <w:p w:rsidR="00163AE7" w:rsidRDefault="00163AE7">
      <w:pPr>
        <w:pStyle w:val="ConsPlusNormal"/>
        <w:jc w:val="both"/>
      </w:pPr>
    </w:p>
    <w:p w:rsidR="00163AE7" w:rsidRDefault="00163AE7">
      <w:pPr>
        <w:pStyle w:val="ConsPlusTitle"/>
        <w:jc w:val="center"/>
        <w:outlineLvl w:val="2"/>
      </w:pPr>
      <w:r>
        <w:t>4.3. Плановые контрольные мероприятия</w:t>
      </w:r>
    </w:p>
    <w:p w:rsidR="00163AE7" w:rsidRDefault="00163AE7">
      <w:pPr>
        <w:pStyle w:val="ConsPlusNormal"/>
        <w:jc w:val="both"/>
      </w:pPr>
    </w:p>
    <w:p w:rsidR="00163AE7" w:rsidRDefault="00163AE7">
      <w:pPr>
        <w:pStyle w:val="ConsPlusNormal"/>
        <w:ind w:firstLine="540"/>
        <w:jc w:val="both"/>
      </w:pPr>
      <w: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Комитетом (далее - ежегодный план мероприятий) и подлежащего согласованию с органами прокуратуры.</w:t>
      </w:r>
    </w:p>
    <w:p w:rsidR="00163AE7" w:rsidRDefault="00163AE7">
      <w:pPr>
        <w:pStyle w:val="ConsPlusNormal"/>
        <w:spacing w:before="220"/>
        <w:ind w:firstLine="540"/>
        <w:jc w:val="both"/>
      </w:pPr>
      <w: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63AE7" w:rsidRDefault="00163AE7">
      <w:pPr>
        <w:pStyle w:val="ConsPlusNormal"/>
        <w:spacing w:before="220"/>
        <w:ind w:firstLine="540"/>
        <w:jc w:val="both"/>
      </w:pPr>
      <w:r>
        <w:t>4.3.3. Комитет может проводить следующие виды плановых контрольных мероприятий:</w:t>
      </w:r>
    </w:p>
    <w:p w:rsidR="00163AE7" w:rsidRDefault="00163AE7">
      <w:pPr>
        <w:pStyle w:val="ConsPlusNormal"/>
        <w:spacing w:before="220"/>
        <w:ind w:firstLine="540"/>
        <w:jc w:val="both"/>
      </w:pPr>
      <w:r>
        <w:t>- документарная проверка;</w:t>
      </w:r>
    </w:p>
    <w:p w:rsidR="00163AE7" w:rsidRDefault="00163AE7">
      <w:pPr>
        <w:pStyle w:val="ConsPlusNormal"/>
        <w:spacing w:before="220"/>
        <w:ind w:firstLine="540"/>
        <w:jc w:val="both"/>
      </w:pPr>
      <w:r>
        <w:t>- выездная проверка.</w:t>
      </w:r>
    </w:p>
    <w:p w:rsidR="00163AE7" w:rsidRDefault="00163AE7">
      <w:pPr>
        <w:pStyle w:val="ConsPlusNormal"/>
        <w:spacing w:before="220"/>
        <w:ind w:firstLine="540"/>
        <w:jc w:val="both"/>
      </w:pPr>
      <w:r>
        <w:t>4.3.4.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163AE7" w:rsidRDefault="00163AE7">
      <w:pPr>
        <w:pStyle w:val="ConsPlusNormal"/>
        <w:spacing w:before="220"/>
        <w:ind w:firstLine="540"/>
        <w:jc w:val="both"/>
      </w:pPr>
      <w: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163AE7" w:rsidRDefault="00163AE7">
      <w:pPr>
        <w:pStyle w:val="ConsPlusNormal"/>
        <w:spacing w:before="220"/>
        <w:ind w:firstLine="540"/>
        <w:jc w:val="both"/>
      </w:pPr>
      <w:r>
        <w:t>Плановые контрольные мероприятия в отношении объекта контроля, отнесенного к категории низкого риска, не проводятся.</w:t>
      </w:r>
    </w:p>
    <w:p w:rsidR="00163AE7" w:rsidRDefault="00163AE7">
      <w:pPr>
        <w:pStyle w:val="ConsPlusNormal"/>
        <w:jc w:val="both"/>
      </w:pPr>
    </w:p>
    <w:p w:rsidR="00163AE7" w:rsidRDefault="00163AE7">
      <w:pPr>
        <w:pStyle w:val="ConsPlusTitle"/>
        <w:jc w:val="center"/>
        <w:outlineLvl w:val="2"/>
      </w:pPr>
      <w:r>
        <w:t>4.4. Внеплановые контрольные мероприятия</w:t>
      </w:r>
    </w:p>
    <w:p w:rsidR="00163AE7" w:rsidRDefault="00163AE7">
      <w:pPr>
        <w:pStyle w:val="ConsPlusNormal"/>
        <w:jc w:val="both"/>
      </w:pPr>
    </w:p>
    <w:p w:rsidR="00163AE7" w:rsidRDefault="00163AE7">
      <w:pPr>
        <w:pStyle w:val="ConsPlusNormal"/>
        <w:ind w:firstLine="540"/>
        <w:jc w:val="both"/>
      </w:pPr>
      <w:r>
        <w:t>4.4.1. Внеплановые контрольные мероприятия проводятся в виде документарных и выездных проверок, выездного обследования.</w:t>
      </w:r>
    </w:p>
    <w:p w:rsidR="00163AE7" w:rsidRDefault="00163AE7">
      <w:pPr>
        <w:pStyle w:val="ConsPlusNormal"/>
        <w:spacing w:before="220"/>
        <w:ind w:firstLine="540"/>
        <w:jc w:val="both"/>
      </w:pPr>
      <w:r>
        <w:t>4.4.2. Решение о проведении внепланового контрольного мероприятия принимается с учетом индикаторов риска нарушения обязательных требований.</w:t>
      </w:r>
    </w:p>
    <w:p w:rsidR="00163AE7" w:rsidRDefault="00163AE7">
      <w:pPr>
        <w:pStyle w:val="ConsPlusNormal"/>
        <w:spacing w:before="220"/>
        <w:ind w:firstLine="540"/>
        <w:jc w:val="both"/>
      </w:pPr>
      <w:r>
        <w:lastRenderedPageBreak/>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8">
        <w:r>
          <w:rPr>
            <w:color w:val="0000FF"/>
          </w:rPr>
          <w:t>пунктами 1</w:t>
        </w:r>
      </w:hyperlink>
      <w:r>
        <w:t xml:space="preserve">, </w:t>
      </w:r>
      <w:hyperlink r:id="rId29">
        <w:r>
          <w:rPr>
            <w:color w:val="0000FF"/>
          </w:rPr>
          <w:t>3</w:t>
        </w:r>
      </w:hyperlink>
      <w:r>
        <w:t xml:space="preserve"> - </w:t>
      </w:r>
      <w:hyperlink r:id="rId30">
        <w:r>
          <w:rPr>
            <w:color w:val="0000FF"/>
          </w:rPr>
          <w:t>5 части 1 статьи 57</w:t>
        </w:r>
      </w:hyperlink>
      <w:r>
        <w:t xml:space="preserve"> Федерального закона N 248-ФЗ.</w:t>
      </w:r>
    </w:p>
    <w:p w:rsidR="00163AE7" w:rsidRDefault="00163AE7">
      <w:pPr>
        <w:pStyle w:val="ConsPlusNormal"/>
        <w:spacing w:before="220"/>
        <w:ind w:firstLine="540"/>
        <w:jc w:val="both"/>
      </w:pPr>
      <w: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63AE7" w:rsidRDefault="00163AE7">
      <w:pPr>
        <w:pStyle w:val="ConsPlusNormal"/>
        <w:jc w:val="both"/>
      </w:pPr>
    </w:p>
    <w:p w:rsidR="00163AE7" w:rsidRDefault="00163AE7">
      <w:pPr>
        <w:pStyle w:val="ConsPlusTitle"/>
        <w:jc w:val="center"/>
        <w:outlineLvl w:val="2"/>
      </w:pPr>
      <w:r>
        <w:t>4.5. Документарная проверка</w:t>
      </w:r>
    </w:p>
    <w:p w:rsidR="00163AE7" w:rsidRDefault="00163AE7">
      <w:pPr>
        <w:pStyle w:val="ConsPlusNormal"/>
        <w:jc w:val="both"/>
      </w:pPr>
    </w:p>
    <w:p w:rsidR="00163AE7" w:rsidRDefault="00163AE7">
      <w:pPr>
        <w:pStyle w:val="ConsPlusNormal"/>
        <w:ind w:firstLine="540"/>
        <w:jc w:val="both"/>
      </w:pPr>
      <w:r>
        <w:t>4.5.1. Под документарной проверкой понимается контрольное мероприятие, которое проводится по месту нахождения Комитета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Комитета.</w:t>
      </w:r>
    </w:p>
    <w:p w:rsidR="00163AE7" w:rsidRDefault="00163AE7">
      <w:pPr>
        <w:pStyle w:val="ConsPlusNormal"/>
        <w:spacing w:before="220"/>
        <w:ind w:firstLine="540"/>
        <w:jc w:val="both"/>
      </w:pPr>
      <w:r>
        <w:t>4.5.2.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контролируемым лицом обязательных требований, Комитет направляет в адрес контролируемого лица требование представить иные необходимые для рассмотрения в ходе документарной проверки документы.</w:t>
      </w:r>
    </w:p>
    <w:p w:rsidR="00163AE7" w:rsidRDefault="00163AE7">
      <w:pPr>
        <w:pStyle w:val="ConsPlusNormal"/>
        <w:spacing w:before="220"/>
        <w:ind w:firstLine="540"/>
        <w:jc w:val="both"/>
      </w:pPr>
      <w:r>
        <w:t>В течение десяти рабочих дней со дня получения данного требования контролируемое лицо обязано направить в Комитет указанные в требовании документы.</w:t>
      </w:r>
    </w:p>
    <w:p w:rsidR="00163AE7" w:rsidRDefault="00163AE7">
      <w:pPr>
        <w:pStyle w:val="ConsPlusNormal"/>
        <w:spacing w:before="220"/>
        <w:ind w:firstLine="540"/>
        <w:jc w:val="both"/>
      </w:pPr>
      <w:r>
        <w:t>4.5.3. Срок проведения документарной проверки не может превышать десять рабочих дней.</w:t>
      </w:r>
    </w:p>
    <w:p w:rsidR="00163AE7" w:rsidRDefault="00163AE7">
      <w:pPr>
        <w:pStyle w:val="ConsPlusNormal"/>
        <w:spacing w:before="220"/>
        <w:ind w:firstLine="540"/>
        <w:jc w:val="both"/>
      </w:pPr>
      <w:r>
        <w:t>В указанный срок не включается период с момента:</w:t>
      </w:r>
    </w:p>
    <w:p w:rsidR="00163AE7" w:rsidRDefault="00163AE7">
      <w:pPr>
        <w:pStyle w:val="ConsPlusNormal"/>
        <w:spacing w:before="220"/>
        <w:ind w:firstLine="540"/>
        <w:jc w:val="both"/>
      </w:pPr>
      <w:r>
        <w:t>1) направления Комитетом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Комитет;</w:t>
      </w:r>
    </w:p>
    <w:p w:rsidR="00163AE7" w:rsidRDefault="00163AE7">
      <w:pPr>
        <w:pStyle w:val="ConsPlusNormal"/>
        <w:spacing w:before="220"/>
        <w:ind w:firstLine="540"/>
        <w:jc w:val="both"/>
      </w:pPr>
      <w:r>
        <w:t>2) период с момента направления контролируемому лицу информации Комитета:</w:t>
      </w:r>
    </w:p>
    <w:p w:rsidR="00163AE7" w:rsidRDefault="00163AE7">
      <w:pPr>
        <w:pStyle w:val="ConsPlusNormal"/>
        <w:spacing w:before="220"/>
        <w:ind w:firstLine="540"/>
        <w:jc w:val="both"/>
      </w:pPr>
      <w:r>
        <w:t>о выявлении ошибок и (или) противоречий в представленных контролируемым лицом документах;</w:t>
      </w:r>
    </w:p>
    <w:p w:rsidR="00163AE7" w:rsidRDefault="00163AE7">
      <w:pPr>
        <w:pStyle w:val="ConsPlusNormal"/>
        <w:spacing w:before="220"/>
        <w:ind w:firstLine="540"/>
        <w:jc w:val="both"/>
      </w:pPr>
      <w:r>
        <w:t>о несоответствии сведений, содержащихся в представленных документах, сведениям, содержащимся в имеющихся у Комитета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Комитет.</w:t>
      </w:r>
    </w:p>
    <w:p w:rsidR="00163AE7" w:rsidRDefault="00163AE7">
      <w:pPr>
        <w:pStyle w:val="ConsPlusNormal"/>
        <w:spacing w:before="220"/>
        <w:ind w:firstLine="540"/>
        <w:jc w:val="both"/>
      </w:pPr>
      <w:r>
        <w:t>4.5.4. Перечень допустимых контрольных действий совершаемых в ходе документарной проверки:</w:t>
      </w:r>
    </w:p>
    <w:p w:rsidR="00163AE7" w:rsidRDefault="00163AE7">
      <w:pPr>
        <w:pStyle w:val="ConsPlusNormal"/>
        <w:spacing w:before="220"/>
        <w:ind w:firstLine="540"/>
        <w:jc w:val="both"/>
      </w:pPr>
      <w:r>
        <w:t>1) истребование документов;</w:t>
      </w:r>
    </w:p>
    <w:p w:rsidR="00163AE7" w:rsidRDefault="00163AE7">
      <w:pPr>
        <w:pStyle w:val="ConsPlusNormal"/>
        <w:spacing w:before="220"/>
        <w:ind w:firstLine="540"/>
        <w:jc w:val="both"/>
      </w:pPr>
      <w:r>
        <w:t>2) получение письменных объяснений.</w:t>
      </w:r>
    </w:p>
    <w:p w:rsidR="00163AE7" w:rsidRDefault="00163AE7">
      <w:pPr>
        <w:pStyle w:val="ConsPlusNormal"/>
        <w:spacing w:before="220"/>
        <w:ind w:firstLine="540"/>
        <w:jc w:val="both"/>
      </w:pPr>
      <w:bookmarkStart w:id="7" w:name="P324"/>
      <w:bookmarkEnd w:id="7"/>
      <w: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63AE7" w:rsidRDefault="00163AE7">
      <w:pPr>
        <w:pStyle w:val="ConsPlusNormal"/>
        <w:spacing w:before="220"/>
        <w:ind w:firstLine="540"/>
        <w:jc w:val="both"/>
      </w:pPr>
      <w:r>
        <w:lastRenderedPageBreak/>
        <w:t>Контролируемое лицо в срок, указанный в требовании о представлении документов, направляет истребуемые документы в Комитет,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63AE7" w:rsidRDefault="00163AE7">
      <w:pPr>
        <w:pStyle w:val="ConsPlusNormal"/>
        <w:spacing w:before="220"/>
        <w:ind w:firstLine="540"/>
        <w:jc w:val="both"/>
      </w:pPr>
      <w: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63AE7" w:rsidRDefault="00163AE7">
      <w:pPr>
        <w:pStyle w:val="ConsPlusNormal"/>
        <w:spacing w:before="220"/>
        <w:ind w:firstLine="540"/>
        <w:jc w:val="both"/>
      </w:pPr>
      <w:bookmarkStart w:id="8" w:name="P327"/>
      <w:bookmarkEnd w:id="8"/>
      <w:r>
        <w:t>4.5.6. Письменные объяснения могут быть запрошены инспектором от контролируемого лица или его представителя, свидетелей.</w:t>
      </w:r>
    </w:p>
    <w:p w:rsidR="00163AE7" w:rsidRDefault="00163AE7">
      <w:pPr>
        <w:pStyle w:val="ConsPlusNormal"/>
        <w:spacing w:before="220"/>
        <w:ind w:firstLine="540"/>
        <w:jc w:val="both"/>
      </w:pPr>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63AE7" w:rsidRDefault="00163AE7">
      <w:pPr>
        <w:pStyle w:val="ConsPlusNormal"/>
        <w:spacing w:before="220"/>
        <w:ind w:firstLine="540"/>
        <w:jc w:val="both"/>
      </w:pPr>
      <w:r>
        <w:t>Письменные объяснения оформляются путем составления письменного документа в свободной форме.</w:t>
      </w:r>
    </w:p>
    <w:p w:rsidR="00163AE7" w:rsidRDefault="00163AE7">
      <w:pPr>
        <w:pStyle w:val="ConsPlusNormal"/>
        <w:spacing w:before="220"/>
        <w:ind w:firstLine="540"/>
        <w:jc w:val="both"/>
      </w:pPr>
      <w: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63AE7" w:rsidRDefault="00163AE7">
      <w:pPr>
        <w:pStyle w:val="ConsPlusNormal"/>
        <w:spacing w:before="220"/>
        <w:ind w:firstLine="540"/>
        <w:jc w:val="both"/>
      </w:pPr>
      <w:r>
        <w:t>4.5.7. Оформление акта производится по месту нахождения Комитета в день окончания проведения документарной проверки.</w:t>
      </w:r>
    </w:p>
    <w:p w:rsidR="00163AE7" w:rsidRDefault="00163AE7">
      <w:pPr>
        <w:pStyle w:val="ConsPlusNormal"/>
        <w:spacing w:before="220"/>
        <w:ind w:firstLine="540"/>
        <w:jc w:val="both"/>
      </w:pPr>
      <w:r>
        <w:t xml:space="preserve">4.5.8. Акт направляется Комитетом контролируемому лицу в срок не позднее пяти рабочих дней после окончания документарной проверки в порядке, предусмотренном </w:t>
      </w:r>
      <w:hyperlink r:id="rId31">
        <w:r>
          <w:rPr>
            <w:color w:val="0000FF"/>
          </w:rPr>
          <w:t>статьей 21</w:t>
        </w:r>
      </w:hyperlink>
      <w:r>
        <w:t xml:space="preserve"> Федерального закона N 248-ФЗ.</w:t>
      </w:r>
    </w:p>
    <w:p w:rsidR="00163AE7" w:rsidRDefault="00163AE7">
      <w:pPr>
        <w:pStyle w:val="ConsPlusNormal"/>
        <w:spacing w:before="220"/>
        <w:ind w:firstLine="540"/>
        <w:jc w:val="both"/>
      </w:pPr>
      <w:r>
        <w:t>4.5.9. Внеплановая документарная проверка проводится без согласования с органами прокуратуры.</w:t>
      </w:r>
    </w:p>
    <w:p w:rsidR="00163AE7" w:rsidRDefault="00163AE7">
      <w:pPr>
        <w:pStyle w:val="ConsPlusNormal"/>
        <w:jc w:val="both"/>
      </w:pPr>
    </w:p>
    <w:p w:rsidR="00163AE7" w:rsidRDefault="00163AE7">
      <w:pPr>
        <w:pStyle w:val="ConsPlusTitle"/>
        <w:jc w:val="center"/>
        <w:outlineLvl w:val="2"/>
      </w:pPr>
      <w:r>
        <w:t>4.6. Выездная проверка</w:t>
      </w:r>
    </w:p>
    <w:p w:rsidR="00163AE7" w:rsidRDefault="00163AE7">
      <w:pPr>
        <w:pStyle w:val="ConsPlusNormal"/>
        <w:jc w:val="both"/>
      </w:pPr>
    </w:p>
    <w:p w:rsidR="00163AE7" w:rsidRDefault="00163AE7">
      <w:pPr>
        <w:pStyle w:val="ConsPlusNormal"/>
        <w:ind w:firstLine="540"/>
        <w:jc w:val="both"/>
      </w:pPr>
      <w:bookmarkStart w:id="9" w:name="P337"/>
      <w:bookmarkEnd w:id="9"/>
      <w: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63AE7" w:rsidRDefault="00163AE7">
      <w:pPr>
        <w:pStyle w:val="ConsPlusNormal"/>
        <w:spacing w:before="220"/>
        <w:ind w:firstLine="540"/>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63AE7" w:rsidRDefault="00163AE7">
      <w:pPr>
        <w:pStyle w:val="ConsPlusNormal"/>
        <w:spacing w:before="220"/>
        <w:ind w:firstLine="540"/>
        <w:jc w:val="both"/>
      </w:pPr>
      <w:r>
        <w:t>4.6.2. Выездная проверка проводится в случае, если не представляется возможным:</w:t>
      </w:r>
    </w:p>
    <w:p w:rsidR="00163AE7" w:rsidRDefault="00163AE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Комитета или в запрашиваемых им документах и объяснениях контролируемого лица;</w:t>
      </w:r>
    </w:p>
    <w:p w:rsidR="00163AE7" w:rsidRDefault="00163AE7">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337">
        <w:r>
          <w:rPr>
            <w:color w:val="0000FF"/>
          </w:rPr>
          <w:t>пункте 4.6.1</w:t>
        </w:r>
      </w:hyperlink>
      <w: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63AE7" w:rsidRDefault="00163AE7">
      <w:pPr>
        <w:pStyle w:val="ConsPlusNormal"/>
        <w:spacing w:before="220"/>
        <w:ind w:firstLine="540"/>
        <w:jc w:val="both"/>
      </w:pPr>
      <w: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2">
        <w:r>
          <w:rPr>
            <w:color w:val="0000FF"/>
          </w:rPr>
          <w:t>пунктами 3</w:t>
        </w:r>
      </w:hyperlink>
      <w:r>
        <w:t xml:space="preserve"> - </w:t>
      </w:r>
      <w:hyperlink r:id="rId33">
        <w:r>
          <w:rPr>
            <w:color w:val="0000FF"/>
          </w:rPr>
          <w:t>5 части 1 статьи 57</w:t>
        </w:r>
      </w:hyperlink>
      <w:r>
        <w:t xml:space="preserve"> и </w:t>
      </w:r>
      <w:hyperlink r:id="rId34">
        <w:r>
          <w:rPr>
            <w:color w:val="0000FF"/>
          </w:rPr>
          <w:t>частью 12 статьи 66</w:t>
        </w:r>
      </w:hyperlink>
      <w:r>
        <w:t xml:space="preserve"> Федерального закона N 248-ФЗ.</w:t>
      </w:r>
    </w:p>
    <w:p w:rsidR="00163AE7" w:rsidRDefault="00163AE7">
      <w:pPr>
        <w:pStyle w:val="ConsPlusNormal"/>
        <w:spacing w:before="220"/>
        <w:ind w:firstLine="540"/>
        <w:jc w:val="both"/>
      </w:pPr>
      <w:r>
        <w:t>4.6.4. Комитет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63AE7" w:rsidRDefault="00163AE7">
      <w:pPr>
        <w:pStyle w:val="ConsPlusNormal"/>
        <w:spacing w:before="220"/>
        <w:ind w:firstLine="540"/>
        <w:jc w:val="both"/>
      </w:pPr>
      <w: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63AE7" w:rsidRDefault="00163AE7">
      <w:pPr>
        <w:pStyle w:val="ConsPlusNormal"/>
        <w:spacing w:before="220"/>
        <w:ind w:firstLine="540"/>
        <w:jc w:val="both"/>
      </w:pPr>
      <w:r>
        <w:t xml:space="preserve">4.6.6. Срок проведения выездной проверки </w:t>
      </w:r>
      <w:proofErr w:type="gramStart"/>
      <w:r>
        <w:t>составляет</w:t>
      </w:r>
      <w:proofErr w:type="gramEnd"/>
      <w:r>
        <w:t xml:space="preserve">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63AE7" w:rsidRDefault="00163AE7">
      <w:pPr>
        <w:pStyle w:val="ConsPlusNormal"/>
        <w:spacing w:before="220"/>
        <w:ind w:firstLine="540"/>
        <w:jc w:val="both"/>
      </w:pPr>
      <w:r>
        <w:t>4.6.7. Перечень допустимых контрольных действий в ходе выездной проверки:</w:t>
      </w:r>
    </w:p>
    <w:p w:rsidR="00163AE7" w:rsidRDefault="00163AE7">
      <w:pPr>
        <w:pStyle w:val="ConsPlusNormal"/>
        <w:spacing w:before="220"/>
        <w:ind w:firstLine="540"/>
        <w:jc w:val="both"/>
      </w:pPr>
      <w:r>
        <w:t>1) осмотр;</w:t>
      </w:r>
    </w:p>
    <w:p w:rsidR="00163AE7" w:rsidRDefault="00163AE7">
      <w:pPr>
        <w:pStyle w:val="ConsPlusNormal"/>
        <w:spacing w:before="220"/>
        <w:ind w:firstLine="540"/>
        <w:jc w:val="both"/>
      </w:pPr>
      <w:r>
        <w:t>2) истребование документов;</w:t>
      </w:r>
    </w:p>
    <w:p w:rsidR="00163AE7" w:rsidRDefault="00163AE7">
      <w:pPr>
        <w:pStyle w:val="ConsPlusNormal"/>
        <w:spacing w:before="220"/>
        <w:ind w:firstLine="540"/>
        <w:jc w:val="both"/>
      </w:pPr>
      <w:r>
        <w:t>3) получение письменных объяснений;</w:t>
      </w:r>
    </w:p>
    <w:p w:rsidR="00163AE7" w:rsidRDefault="00163AE7">
      <w:pPr>
        <w:pStyle w:val="ConsPlusNormal"/>
        <w:spacing w:before="220"/>
        <w:ind w:firstLine="540"/>
        <w:jc w:val="both"/>
      </w:pPr>
      <w:r>
        <w:t>4) инструментальное обследование.</w:t>
      </w:r>
    </w:p>
    <w:p w:rsidR="00163AE7" w:rsidRDefault="00163AE7">
      <w:pPr>
        <w:pStyle w:val="ConsPlusNormal"/>
        <w:spacing w:before="220"/>
        <w:ind w:firstLine="540"/>
        <w:jc w:val="both"/>
      </w:pPr>
      <w:r>
        <w:t>4.6.8. Осмотр осуществляется инспектором в присутствии контролируемого лица и (или) его представителя с обязательным применением видеозаписи.</w:t>
      </w:r>
    </w:p>
    <w:p w:rsidR="00163AE7" w:rsidRDefault="00163AE7">
      <w:pPr>
        <w:pStyle w:val="ConsPlusNormal"/>
        <w:spacing w:before="220"/>
        <w:ind w:firstLine="540"/>
        <w:jc w:val="both"/>
      </w:pPr>
      <w:r>
        <w:t>По результатам осмотра составляется протокол осмотра.</w:t>
      </w:r>
    </w:p>
    <w:p w:rsidR="00163AE7" w:rsidRDefault="00163AE7">
      <w:pPr>
        <w:pStyle w:val="ConsPlusNormal"/>
        <w:spacing w:before="220"/>
        <w:ind w:firstLine="540"/>
        <w:jc w:val="both"/>
      </w:pPr>
      <w:r>
        <w:t xml:space="preserve">4.6.9.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163AE7" w:rsidRDefault="00163AE7">
      <w:pPr>
        <w:pStyle w:val="ConsPlusNormal"/>
        <w:spacing w:before="220"/>
        <w:ind w:firstLine="540"/>
        <w:jc w:val="both"/>
      </w:pPr>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63AE7" w:rsidRDefault="00163AE7">
      <w:pPr>
        <w:pStyle w:val="ConsPlusNormal"/>
        <w:spacing w:before="220"/>
        <w:ind w:firstLine="540"/>
        <w:jc w:val="both"/>
      </w:pPr>
      <w:r>
        <w:t>- дата и место его составления;</w:t>
      </w:r>
    </w:p>
    <w:p w:rsidR="00163AE7" w:rsidRDefault="00163AE7">
      <w:pPr>
        <w:pStyle w:val="ConsPlusNormal"/>
        <w:spacing w:before="220"/>
        <w:ind w:firstLine="540"/>
        <w:jc w:val="both"/>
      </w:pPr>
      <w:r>
        <w:t xml:space="preserve">- должность, фамилия и инициалы инспектора или специалиста, </w:t>
      </w:r>
      <w:proofErr w:type="gramStart"/>
      <w:r>
        <w:t>составивших</w:t>
      </w:r>
      <w:proofErr w:type="gramEnd"/>
      <w:r>
        <w:t xml:space="preserve"> протокол;</w:t>
      </w:r>
    </w:p>
    <w:p w:rsidR="00163AE7" w:rsidRDefault="00163AE7">
      <w:pPr>
        <w:pStyle w:val="ConsPlusNormal"/>
        <w:spacing w:before="220"/>
        <w:ind w:firstLine="540"/>
        <w:jc w:val="both"/>
      </w:pPr>
      <w:r>
        <w:t>- сведения о контролируемом лице;</w:t>
      </w:r>
    </w:p>
    <w:p w:rsidR="00163AE7" w:rsidRDefault="00163AE7">
      <w:pPr>
        <w:pStyle w:val="ConsPlusNormal"/>
        <w:spacing w:before="220"/>
        <w:ind w:firstLine="540"/>
        <w:jc w:val="both"/>
      </w:pPr>
      <w:r>
        <w:t>- предмет обследования, используемые специальное оборудование и (или) технические приборы, методики инструментального обследования;</w:t>
      </w:r>
    </w:p>
    <w:p w:rsidR="00163AE7" w:rsidRDefault="00163AE7">
      <w:pPr>
        <w:pStyle w:val="ConsPlusNormal"/>
        <w:spacing w:before="220"/>
        <w:ind w:firstLine="540"/>
        <w:jc w:val="both"/>
      </w:pPr>
      <w: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63AE7" w:rsidRDefault="00163AE7">
      <w:pPr>
        <w:pStyle w:val="ConsPlusNormal"/>
        <w:spacing w:before="220"/>
        <w:ind w:firstLine="540"/>
        <w:jc w:val="both"/>
      </w:pPr>
      <w:r>
        <w:t>- выводы о соответствии этих показателей установленным нормам;</w:t>
      </w:r>
    </w:p>
    <w:p w:rsidR="00163AE7" w:rsidRDefault="00163AE7">
      <w:pPr>
        <w:pStyle w:val="ConsPlusNormal"/>
        <w:spacing w:before="220"/>
        <w:ind w:firstLine="540"/>
        <w:jc w:val="both"/>
      </w:pPr>
      <w:r>
        <w:t>- иные сведения, имеющие значение для оценки результатов инструментального обследования.</w:t>
      </w:r>
    </w:p>
    <w:p w:rsidR="00163AE7" w:rsidRDefault="00163AE7">
      <w:pPr>
        <w:pStyle w:val="ConsPlusNormal"/>
        <w:spacing w:before="220"/>
        <w:ind w:firstLine="540"/>
        <w:jc w:val="both"/>
      </w:pPr>
      <w:r>
        <w:t xml:space="preserve">4.6.10. При осуществлении осмотра в случае выявления нарушений обязательных </w:t>
      </w:r>
      <w:r>
        <w:lastRenderedPageBreak/>
        <w:t>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163AE7" w:rsidRDefault="00163AE7">
      <w:pPr>
        <w:pStyle w:val="ConsPlusNormal"/>
        <w:spacing w:before="220"/>
        <w:ind w:firstLine="540"/>
        <w:jc w:val="both"/>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63AE7" w:rsidRDefault="00163AE7">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63AE7" w:rsidRDefault="00163AE7">
      <w:pPr>
        <w:pStyle w:val="ConsPlusNormal"/>
        <w:spacing w:before="220"/>
        <w:ind w:firstLine="540"/>
        <w:jc w:val="both"/>
      </w:pPr>
      <w:r>
        <w:t xml:space="preserve">4.6.11. Представление контролируемым лицом истребуемых документов, письменных объяснений осуществляется в соответствии с </w:t>
      </w:r>
      <w:hyperlink w:anchor="P324">
        <w:r>
          <w:rPr>
            <w:color w:val="0000FF"/>
          </w:rPr>
          <w:t>пунктами 4.5.5</w:t>
        </w:r>
      </w:hyperlink>
      <w:r>
        <w:t xml:space="preserve"> и </w:t>
      </w:r>
      <w:hyperlink w:anchor="P327">
        <w:r>
          <w:rPr>
            <w:color w:val="0000FF"/>
          </w:rPr>
          <w:t>4.5.6</w:t>
        </w:r>
      </w:hyperlink>
      <w:r>
        <w:t xml:space="preserve"> настоящего Положения.</w:t>
      </w:r>
    </w:p>
    <w:p w:rsidR="00163AE7" w:rsidRDefault="00163AE7">
      <w:pPr>
        <w:pStyle w:val="ConsPlusNormal"/>
        <w:spacing w:before="220"/>
        <w:ind w:firstLine="540"/>
        <w:jc w:val="both"/>
      </w:pPr>
      <w:r>
        <w:t>4.6.12. По окончании проведения выездной проверки инспектор составляет акт выездной проверки.</w:t>
      </w:r>
    </w:p>
    <w:p w:rsidR="00163AE7" w:rsidRDefault="00163AE7">
      <w:pPr>
        <w:pStyle w:val="ConsPlusNormal"/>
        <w:spacing w:before="220"/>
        <w:ind w:firstLine="540"/>
        <w:jc w:val="both"/>
      </w:pPr>
      <w:bookmarkStart w:id="10" w:name="P367"/>
      <w:bookmarkEnd w:id="10"/>
      <w:r>
        <w:t>Информация о проведении фотосъемки, аудио- и видеозаписи отражается в акте проверки.</w:t>
      </w:r>
    </w:p>
    <w:p w:rsidR="00163AE7" w:rsidRDefault="00163AE7">
      <w:pPr>
        <w:pStyle w:val="ConsPlusNormal"/>
        <w:spacing w:before="220"/>
        <w:ind w:firstLine="540"/>
        <w:jc w:val="both"/>
      </w:pPr>
      <w: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w:anchor="P367">
        <w:r>
          <w:rPr>
            <w:color w:val="0000FF"/>
          </w:rPr>
          <w:t>абзацем вторым</w:t>
        </w:r>
      </w:hyperlink>
      <w:r>
        <w:t xml:space="preserve"> настоящего пункта Положения, не применяются.</w:t>
      </w:r>
    </w:p>
    <w:p w:rsidR="00163AE7" w:rsidRDefault="00163AE7">
      <w:pPr>
        <w:pStyle w:val="ConsPlusNormal"/>
        <w:spacing w:before="220"/>
        <w:ind w:firstLine="540"/>
        <w:jc w:val="both"/>
      </w:pPr>
      <w: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35">
        <w:r>
          <w:rPr>
            <w:color w:val="0000FF"/>
          </w:rPr>
          <w:t>частями 4</w:t>
        </w:r>
      </w:hyperlink>
      <w:r>
        <w:t xml:space="preserve"> и </w:t>
      </w:r>
      <w:hyperlink r:id="rId36">
        <w:r>
          <w:rPr>
            <w:color w:val="0000FF"/>
          </w:rPr>
          <w:t>5 статьи 21</w:t>
        </w:r>
      </w:hyperlink>
      <w:r>
        <w:t xml:space="preserve"> Федеральным законом N 248-ФЗ.</w:t>
      </w:r>
    </w:p>
    <w:p w:rsidR="00163AE7" w:rsidRDefault="00163AE7">
      <w:pPr>
        <w:pStyle w:val="ConsPlusNormal"/>
        <w:spacing w:before="220"/>
        <w:ind w:firstLine="540"/>
        <w:jc w:val="both"/>
      </w:pPr>
      <w: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163AE7" w:rsidRDefault="00163AE7">
      <w:pPr>
        <w:pStyle w:val="ConsPlusNormal"/>
        <w:spacing w:before="220"/>
        <w:ind w:firstLine="540"/>
        <w:jc w:val="both"/>
      </w:pPr>
      <w:r>
        <w:t>4.6.14. Индивидуальный предприниматель, гражданин, являющиеся контролируемыми лицами, вправе представить в Комитет информацию о невозможности присутствия при проведении контрольных мероприятий в случаях:</w:t>
      </w:r>
    </w:p>
    <w:p w:rsidR="00163AE7" w:rsidRDefault="00163AE7">
      <w:pPr>
        <w:pStyle w:val="ConsPlusNormal"/>
        <w:spacing w:before="220"/>
        <w:ind w:firstLine="540"/>
        <w:jc w:val="both"/>
      </w:pPr>
      <w:r>
        <w:t>1) временной нетрудоспособности;</w:t>
      </w:r>
    </w:p>
    <w:p w:rsidR="00163AE7" w:rsidRDefault="00163AE7">
      <w:pPr>
        <w:pStyle w:val="ConsPlusNormal"/>
        <w:spacing w:before="220"/>
        <w:ind w:firstLine="540"/>
        <w:jc w:val="both"/>
      </w:pPr>
      <w:r>
        <w:t>2) необходимости явки по вызову (извещениям, повесткам) судов, правоохранительных органов, военных комиссариатов;</w:t>
      </w:r>
    </w:p>
    <w:p w:rsidR="00163AE7" w:rsidRDefault="00163AE7">
      <w:pPr>
        <w:pStyle w:val="ConsPlusNormal"/>
        <w:spacing w:before="220"/>
        <w:ind w:firstLine="540"/>
        <w:jc w:val="both"/>
      </w:pPr>
      <w:r>
        <w:t xml:space="preserve">3) избрания в соответствии с Уголовно-процессуальным </w:t>
      </w:r>
      <w:hyperlink r:id="rId37">
        <w:r>
          <w:rPr>
            <w:color w:val="0000FF"/>
          </w:rPr>
          <w:t>кодексом</w:t>
        </w:r>
      </w:hyperlink>
      <w:r>
        <w:t xml:space="preserve"> Российской Федерации меры пресечения, исключающей возможность присутствия при проведении контрольных мероприятий;</w:t>
      </w:r>
    </w:p>
    <w:p w:rsidR="00163AE7" w:rsidRDefault="00163AE7">
      <w:pPr>
        <w:pStyle w:val="ConsPlusNormal"/>
        <w:spacing w:before="220"/>
        <w:ind w:firstLine="540"/>
        <w:jc w:val="both"/>
      </w:pPr>
      <w:r>
        <w:t>4) нахождения в служебной командировке.</w:t>
      </w:r>
    </w:p>
    <w:p w:rsidR="00163AE7" w:rsidRDefault="00163AE7">
      <w:pPr>
        <w:pStyle w:val="ConsPlusNormal"/>
        <w:spacing w:before="220"/>
        <w:ind w:firstLine="540"/>
        <w:jc w:val="both"/>
      </w:pPr>
      <w:r>
        <w:t>При поступлении информации проведение контрольных мероприятий переносится Комитетом на срок, необходимый для устранения обстоятельств, послуживших поводом для данного обращения индивидуального предпринимателя, гражданина.</w:t>
      </w:r>
    </w:p>
    <w:p w:rsidR="00163AE7" w:rsidRDefault="00163AE7">
      <w:pPr>
        <w:pStyle w:val="ConsPlusNormal"/>
        <w:jc w:val="both"/>
      </w:pPr>
    </w:p>
    <w:p w:rsidR="00163AE7" w:rsidRDefault="00163AE7">
      <w:pPr>
        <w:pStyle w:val="ConsPlusTitle"/>
        <w:jc w:val="center"/>
        <w:outlineLvl w:val="2"/>
      </w:pPr>
      <w:r>
        <w:t>4.7. Выездное обследование</w:t>
      </w:r>
    </w:p>
    <w:p w:rsidR="00163AE7" w:rsidRDefault="00163AE7">
      <w:pPr>
        <w:pStyle w:val="ConsPlusNormal"/>
        <w:jc w:val="both"/>
      </w:pPr>
    </w:p>
    <w:p w:rsidR="00163AE7" w:rsidRDefault="00163AE7">
      <w:pPr>
        <w:pStyle w:val="ConsPlusNormal"/>
        <w:ind w:firstLine="540"/>
        <w:jc w:val="both"/>
      </w:pPr>
      <w:r>
        <w:t>4.7.1. Выездное обследование проводится в целях оценки соблюдения контролируемыми лицами обязательных требований.</w:t>
      </w:r>
    </w:p>
    <w:p w:rsidR="00163AE7" w:rsidRDefault="00163AE7">
      <w:pPr>
        <w:pStyle w:val="ConsPlusNormal"/>
        <w:spacing w:before="220"/>
        <w:ind w:firstLine="540"/>
        <w:jc w:val="both"/>
      </w:pPr>
      <w: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63AE7" w:rsidRDefault="00163AE7">
      <w:pPr>
        <w:pStyle w:val="ConsPlusNormal"/>
        <w:spacing w:before="220"/>
        <w:ind w:firstLine="540"/>
        <w:jc w:val="both"/>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63AE7" w:rsidRDefault="00163AE7">
      <w:pPr>
        <w:pStyle w:val="ConsPlusNormal"/>
        <w:spacing w:before="220"/>
        <w:ind w:firstLine="540"/>
        <w:jc w:val="both"/>
      </w:pPr>
      <w:r>
        <w:t>4.7.3. Выездное обследование проводится без информирования контролируемого лица.</w:t>
      </w:r>
    </w:p>
    <w:p w:rsidR="00163AE7" w:rsidRDefault="00163AE7">
      <w:pPr>
        <w:pStyle w:val="ConsPlusNormal"/>
        <w:spacing w:before="22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63AE7" w:rsidRDefault="00163AE7">
      <w:pPr>
        <w:pStyle w:val="ConsPlusNormal"/>
        <w:spacing w:before="220"/>
        <w:ind w:firstLine="540"/>
        <w:jc w:val="both"/>
      </w:pPr>
      <w:r>
        <w:t xml:space="preserve">4.7.4. По результатам проведения выездного обследования не могут быть приняты решения, предусмотренные </w:t>
      </w:r>
      <w:hyperlink w:anchor="P275">
        <w:r>
          <w:rPr>
            <w:color w:val="0000FF"/>
          </w:rPr>
          <w:t>подпунктами 1</w:t>
        </w:r>
      </w:hyperlink>
      <w:r>
        <w:t xml:space="preserve"> и </w:t>
      </w:r>
      <w:hyperlink w:anchor="P276">
        <w:r>
          <w:rPr>
            <w:color w:val="0000FF"/>
          </w:rPr>
          <w:t>2 пункта 4.2.1</w:t>
        </w:r>
      </w:hyperlink>
      <w:r>
        <w:t xml:space="preserve"> настоящего Положения.</w:t>
      </w:r>
    </w:p>
    <w:p w:rsidR="00163AE7" w:rsidRDefault="00163AE7">
      <w:pPr>
        <w:pStyle w:val="ConsPlusNormal"/>
        <w:jc w:val="both"/>
      </w:pPr>
    </w:p>
    <w:p w:rsidR="00163AE7" w:rsidRDefault="00163AE7">
      <w:pPr>
        <w:pStyle w:val="ConsPlusTitle"/>
        <w:jc w:val="center"/>
        <w:outlineLvl w:val="2"/>
      </w:pPr>
      <w:r>
        <w:t>4.8. Наблюдение за соблюдением обязательных требований</w:t>
      </w:r>
    </w:p>
    <w:p w:rsidR="00163AE7" w:rsidRDefault="00163AE7">
      <w:pPr>
        <w:pStyle w:val="ConsPlusNormal"/>
        <w:jc w:val="both"/>
      </w:pPr>
    </w:p>
    <w:p w:rsidR="00163AE7" w:rsidRDefault="00163AE7">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63AE7" w:rsidRDefault="00163AE7">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63AE7" w:rsidRDefault="00163AE7">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Комитетом могут быть приняты следующие решения:</w:t>
      </w:r>
    </w:p>
    <w:p w:rsidR="00163AE7" w:rsidRDefault="00163AE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r:id="rId38">
        <w:r>
          <w:rPr>
            <w:color w:val="0000FF"/>
          </w:rPr>
          <w:t>статьей 60</w:t>
        </w:r>
      </w:hyperlink>
      <w:r>
        <w:t xml:space="preserve"> Федерального закона N 248-ФЗ;</w:t>
      </w:r>
    </w:p>
    <w:p w:rsidR="00163AE7" w:rsidRDefault="00163AE7">
      <w:pPr>
        <w:pStyle w:val="ConsPlusNormal"/>
        <w:spacing w:before="220"/>
        <w:ind w:firstLine="540"/>
        <w:jc w:val="both"/>
      </w:pPr>
      <w:r>
        <w:t>2) решение об объявлении предостережения;</w:t>
      </w:r>
    </w:p>
    <w:p w:rsidR="00163AE7" w:rsidRDefault="00163AE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r:id="rId39">
        <w:r>
          <w:rPr>
            <w:color w:val="0000FF"/>
          </w:rPr>
          <w:t>пунктом 1 части 2 статьи 90</w:t>
        </w:r>
      </w:hyperlink>
      <w: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163AE7" w:rsidRDefault="00163AE7">
      <w:pPr>
        <w:pStyle w:val="ConsPlusNormal"/>
        <w:jc w:val="both"/>
      </w:pPr>
    </w:p>
    <w:p w:rsidR="00163AE7" w:rsidRDefault="00163AE7">
      <w:pPr>
        <w:pStyle w:val="ConsPlusTitle"/>
        <w:jc w:val="center"/>
        <w:outlineLvl w:val="1"/>
      </w:pPr>
      <w:r>
        <w:t>5. Особенности организации и осуществления муниципального</w:t>
      </w:r>
    </w:p>
    <w:p w:rsidR="00163AE7" w:rsidRDefault="00163AE7">
      <w:pPr>
        <w:pStyle w:val="ConsPlusTitle"/>
        <w:jc w:val="center"/>
      </w:pPr>
      <w:r>
        <w:t>земельного контроля на территории города Кузнецка</w:t>
      </w:r>
    </w:p>
    <w:p w:rsidR="00163AE7" w:rsidRDefault="00163AE7">
      <w:pPr>
        <w:pStyle w:val="ConsPlusTitle"/>
        <w:jc w:val="center"/>
      </w:pPr>
      <w:r>
        <w:t>в 2023 году и на период до 2030 года</w:t>
      </w:r>
    </w:p>
    <w:p w:rsidR="00163AE7" w:rsidRDefault="00163AE7">
      <w:pPr>
        <w:pStyle w:val="ConsPlusNormal"/>
        <w:jc w:val="both"/>
      </w:pPr>
    </w:p>
    <w:p w:rsidR="00163AE7" w:rsidRDefault="00163AE7">
      <w:pPr>
        <w:pStyle w:val="ConsPlusNormal"/>
        <w:ind w:firstLine="540"/>
        <w:jc w:val="both"/>
      </w:pPr>
      <w:r>
        <w:t>5.1. В 2023 году в рамках муниципального земельного контроля, внеплановые контрольные (надзорные) мероприятия, внеплановые проверки проводятся Комитетом исключительно по следующим основаниям:</w:t>
      </w:r>
    </w:p>
    <w:p w:rsidR="00163AE7" w:rsidRDefault="00163AE7">
      <w:pPr>
        <w:pStyle w:val="ConsPlusNormal"/>
        <w:spacing w:before="220"/>
        <w:ind w:firstLine="540"/>
        <w:jc w:val="both"/>
      </w:pPr>
      <w:r>
        <w:t>а) при условии согласования с органами прокуратуры:</w:t>
      </w:r>
    </w:p>
    <w:p w:rsidR="00163AE7" w:rsidRDefault="00163AE7">
      <w:pPr>
        <w:pStyle w:val="ConsPlusNormal"/>
        <w:spacing w:before="220"/>
        <w:ind w:firstLine="540"/>
        <w:jc w:val="both"/>
      </w:pPr>
      <w:r>
        <w:t>-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163AE7" w:rsidRDefault="00163AE7">
      <w:pPr>
        <w:pStyle w:val="ConsPlusNormal"/>
        <w:spacing w:before="220"/>
        <w:ind w:firstLine="540"/>
        <w:jc w:val="both"/>
      </w:pPr>
      <w:r>
        <w:t>- 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163AE7" w:rsidRDefault="00163AE7">
      <w:pPr>
        <w:pStyle w:val="ConsPlusNormal"/>
        <w:spacing w:before="220"/>
        <w:ind w:firstLine="540"/>
        <w:jc w:val="both"/>
      </w:pPr>
      <w:r>
        <w:t>-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163AE7" w:rsidRDefault="00163AE7">
      <w:pPr>
        <w:pStyle w:val="ConsPlusNormal"/>
        <w:spacing w:before="220"/>
        <w:ind w:firstLine="540"/>
        <w:jc w:val="both"/>
      </w:pPr>
      <w:r>
        <w:t>- при выявлении индикаторов риска нарушения обязательных требований;</w:t>
      </w:r>
    </w:p>
    <w:p w:rsidR="00163AE7" w:rsidRDefault="00163AE7">
      <w:pPr>
        <w:pStyle w:val="ConsPlusNormal"/>
        <w:spacing w:before="220"/>
        <w:ind w:firstLine="540"/>
        <w:jc w:val="both"/>
      </w:pPr>
      <w:proofErr w:type="gramStart"/>
      <w:r>
        <w:t>- 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w:t>
      </w:r>
      <w:proofErr w:type="gramEnd"/>
      <w:r>
        <w:t xml:space="preserve">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163AE7" w:rsidRDefault="00163AE7">
      <w:pPr>
        <w:pStyle w:val="ConsPlusNormal"/>
        <w:spacing w:before="220"/>
        <w:ind w:firstLine="540"/>
        <w:jc w:val="both"/>
      </w:pPr>
      <w:r>
        <w:t>- по истечении срока исполнения предписания об устранении выявленного нарушения обязательных требований, выданных после 1 марта 2023 г.;</w:t>
      </w:r>
    </w:p>
    <w:p w:rsidR="00163AE7" w:rsidRDefault="00163AE7">
      <w:pPr>
        <w:pStyle w:val="ConsPlusNormal"/>
        <w:spacing w:before="220"/>
        <w:ind w:firstLine="540"/>
        <w:jc w:val="both"/>
      </w:pPr>
      <w:r>
        <w:t>б) без согласования с органами прокуратуры:</w:t>
      </w:r>
    </w:p>
    <w:p w:rsidR="00163AE7" w:rsidRDefault="00163AE7">
      <w:pPr>
        <w:pStyle w:val="ConsPlusNormal"/>
        <w:spacing w:before="220"/>
        <w:ind w:firstLine="540"/>
        <w:jc w:val="both"/>
      </w:pPr>
      <w:r>
        <w:t>- по поручению Президента Российской Федерации;</w:t>
      </w:r>
    </w:p>
    <w:p w:rsidR="00163AE7" w:rsidRDefault="00163AE7">
      <w:pPr>
        <w:pStyle w:val="ConsPlusNormal"/>
        <w:spacing w:before="220"/>
        <w:ind w:firstLine="540"/>
        <w:jc w:val="both"/>
      </w:pPr>
      <w:r>
        <w:t xml:space="preserve">- по поручению Председателя Правительства Российской Федерации, принятому после вступления в силу </w:t>
      </w:r>
      <w:hyperlink r:id="rId40">
        <w:r>
          <w:rPr>
            <w:color w:val="0000FF"/>
          </w:rPr>
          <w:t>Постановления</w:t>
        </w:r>
      </w:hyperlink>
      <w:r>
        <w:t xml:space="preserve"> Правительства РФ от 10.03.2022 N 336 "Об особенностях организации и осуществления государственного контроля (надзора), муниципального контроля";</w:t>
      </w:r>
    </w:p>
    <w:p w:rsidR="00163AE7" w:rsidRDefault="00163AE7">
      <w:pPr>
        <w:pStyle w:val="ConsPlusNormal"/>
        <w:spacing w:before="220"/>
        <w:ind w:firstLine="540"/>
        <w:jc w:val="both"/>
      </w:pPr>
      <w:r>
        <w:t xml:space="preserve">- по поручению Заместителя Председателя Правительства Российской Федерации, принятому после вступления в силу </w:t>
      </w:r>
      <w:hyperlink r:id="rId41">
        <w:r>
          <w:rPr>
            <w:color w:val="0000FF"/>
          </w:rPr>
          <w:t>Постановления</w:t>
        </w:r>
      </w:hyperlink>
      <w:r>
        <w:t xml:space="preserve"> Правительства РФ от 10.03.2022 N 336 "Об особенностях организации и осуществления государственного контроля (надзора), муниципального контроля"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163AE7" w:rsidRDefault="00163AE7">
      <w:pPr>
        <w:pStyle w:val="ConsPlusNormal"/>
        <w:spacing w:before="220"/>
        <w:ind w:firstLine="540"/>
        <w:jc w:val="both"/>
      </w:pPr>
      <w:r>
        <w:t>- 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63AE7" w:rsidRDefault="00163AE7">
      <w:pPr>
        <w:pStyle w:val="ConsPlusNormal"/>
        <w:spacing w:before="220"/>
        <w:ind w:firstLine="540"/>
        <w:jc w:val="both"/>
      </w:pPr>
      <w:r>
        <w:t xml:space="preserve">- внеплановые проверки, </w:t>
      </w:r>
      <w:proofErr w:type="gramStart"/>
      <w:r>
        <w:t>основания</w:t>
      </w:r>
      <w:proofErr w:type="gramEnd"/>
      <w:r>
        <w:t xml:space="preserve"> для проведения которых установлены </w:t>
      </w:r>
      <w:hyperlink r:id="rId42">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3AE7" w:rsidRDefault="00163AE7">
      <w:pPr>
        <w:pStyle w:val="ConsPlusNormal"/>
        <w:spacing w:before="220"/>
        <w:ind w:firstLine="540"/>
        <w:jc w:val="both"/>
      </w:pPr>
      <w:r>
        <w:t>5.2. Выдача предписаний по итогам проведения контрольных (надзорных) мероприятий без взаимодействия с контролируемым лицом не допускается.</w:t>
      </w:r>
    </w:p>
    <w:p w:rsidR="00163AE7" w:rsidRDefault="00163AE7">
      <w:pPr>
        <w:pStyle w:val="ConsPlusNormal"/>
        <w:spacing w:before="220"/>
        <w:ind w:firstLine="540"/>
        <w:jc w:val="both"/>
      </w:pPr>
      <w:r>
        <w:lastRenderedPageBreak/>
        <w:t xml:space="preserve">5.3. </w:t>
      </w:r>
      <w:proofErr w:type="gramStart"/>
      <w:r>
        <w:t xml:space="preserve">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3">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w:t>
      </w:r>
      <w:hyperlink r:id="rId44">
        <w:r>
          <w:rPr>
            <w:color w:val="0000FF"/>
          </w:rPr>
          <w:t>Постановлением</w:t>
        </w:r>
      </w:hyperlink>
      <w:r>
        <w:t xml:space="preserve"> Правительства РФ от 10.03.2022 N 336 "Об особенностях организации и осуществления государственного</w:t>
      </w:r>
      <w:proofErr w:type="gramEnd"/>
      <w:r>
        <w:t xml:space="preserve"> контроля (надзора), муниципального контроля" с учетом следующих особенностей:</w:t>
      </w:r>
    </w:p>
    <w:p w:rsidR="00163AE7" w:rsidRDefault="00163AE7">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163AE7" w:rsidRDefault="00163AE7">
      <w:pPr>
        <w:pStyle w:val="ConsPlusNormal"/>
        <w:spacing w:before="220"/>
        <w:ind w:firstLine="540"/>
        <w:jc w:val="both"/>
      </w:pPr>
      <w:r>
        <w:t>б) заявление рассматривается уполномоченными должностными лицами Комитета;</w:t>
      </w:r>
    </w:p>
    <w:p w:rsidR="00163AE7" w:rsidRDefault="00163AE7">
      <w:pPr>
        <w:pStyle w:val="ConsPlusNormal"/>
        <w:spacing w:before="220"/>
        <w:ind w:firstLine="540"/>
        <w:jc w:val="both"/>
      </w:pPr>
      <w:r>
        <w:t>в) срок рассмотрения заявления не может превышать 5 рабочих дней со дня регистрации.</w:t>
      </w:r>
    </w:p>
    <w:p w:rsidR="00163AE7" w:rsidRDefault="00163AE7">
      <w:pPr>
        <w:pStyle w:val="ConsPlusNormal"/>
        <w:spacing w:before="220"/>
        <w:ind w:firstLine="540"/>
        <w:jc w:val="both"/>
      </w:pPr>
      <w:r>
        <w:t xml:space="preserve">5.4.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в течение 10 рабочих дней со дня его регистрации. Подписание такого обращения осуществляется в соответствии с порядком, установленным </w:t>
      </w:r>
      <w:hyperlink r:id="rId45">
        <w:r>
          <w:rPr>
            <w:color w:val="0000FF"/>
          </w:rPr>
          <w:t>пунктом 11(2)</w:t>
        </w:r>
      </w:hyperlink>
      <w:r>
        <w:t xml:space="preserve"> Постановления Правительства РФ от 10.03.2022 N 336 "Об особенностях организации и осуществления государственного контроля (надзора), муниципального контроля".</w:t>
      </w:r>
    </w:p>
    <w:p w:rsidR="00163AE7" w:rsidRDefault="00163AE7">
      <w:pPr>
        <w:pStyle w:val="ConsPlusNormal"/>
        <w:spacing w:before="220"/>
        <w:ind w:firstLine="540"/>
        <w:jc w:val="both"/>
      </w:pPr>
      <w:proofErr w:type="gramStart"/>
      <w:r>
        <w:t xml:space="preserve">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4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163AE7" w:rsidRDefault="00163AE7">
      <w:pPr>
        <w:pStyle w:val="ConsPlusNormal"/>
        <w:spacing w:before="220"/>
        <w:ind w:firstLine="540"/>
        <w:jc w:val="both"/>
      </w:pPr>
      <w:r>
        <w:t xml:space="preserve">5.5. </w:t>
      </w:r>
      <w:proofErr w:type="gramStart"/>
      <w:r>
        <w:t xml:space="preserve">За исключением случаев, предусмотренных </w:t>
      </w:r>
      <w:hyperlink r:id="rId48">
        <w:r>
          <w:rPr>
            <w:color w:val="0000FF"/>
          </w:rPr>
          <w:t>пунктом 11(4)</w:t>
        </w:r>
      </w:hyperlink>
      <w:r>
        <w:t xml:space="preserve"> Постановления Правительства РФ от 10.03.2022 N 336 "Об особенностях организации и осуществления государственного контроля (надзора), муниципального контроля", до 2030 года в планы проведения плановых контрольных (надзорных) мероприятий, планы проведения плановых проверок при осуществлении муниципального земельного контроля, порядок организации и осуществления которого регулируется Федеральным </w:t>
      </w:r>
      <w:hyperlink r:id="rId49">
        <w:r>
          <w:rPr>
            <w:color w:val="0000FF"/>
          </w:rPr>
          <w:t>законом</w:t>
        </w:r>
      </w:hyperlink>
      <w:r>
        <w:t xml:space="preserve"> "О государственном контроле (надзоре) и муниципальном контроле в Российской</w:t>
      </w:r>
      <w:proofErr w:type="gramEnd"/>
      <w:r>
        <w:t xml:space="preserve"> Федерации" и Федеральным </w:t>
      </w:r>
      <w:hyperlink r:id="rId5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163AE7" w:rsidRDefault="00163AE7">
      <w:pPr>
        <w:pStyle w:val="ConsPlusNormal"/>
        <w:spacing w:before="220"/>
        <w:ind w:firstLine="540"/>
        <w:jc w:val="both"/>
      </w:pPr>
      <w:r>
        <w:t xml:space="preserve">5.6. Контролируемое лицо вправе обратиться в Комитет с просьбой о проведении профилактического визита. В случае если такое обращение поступило не </w:t>
      </w:r>
      <w:proofErr w:type="gramStart"/>
      <w:r>
        <w:t>позднее</w:t>
      </w:r>
      <w:proofErr w:type="gramEnd"/>
      <w:r>
        <w:t xml:space="preserve"> чем за 2 месяца до даты начала проведения планового контрольного (надзорного) мероприятия, Комитет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w:t>
      </w:r>
      <w:proofErr w:type="gramStart"/>
      <w:r>
        <w:t>позднее</w:t>
      </w:r>
      <w:proofErr w:type="gramEnd"/>
      <w:r>
        <w:t xml:space="preserve"> чем за один месяц до даты проведения планового контрольного (надзорного) мероприятия, при этом дата его проведения предварительно согласовывается с </w:t>
      </w:r>
      <w:r>
        <w:lastRenderedPageBreak/>
        <w:t>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Комитет вправе принять решение об исключении планового контрольного (надзорного) мероприятия из плана плановых контрольных (надзорных) мероприятий.</w:t>
      </w:r>
    </w:p>
    <w:p w:rsidR="00163AE7" w:rsidRDefault="00163AE7">
      <w:pPr>
        <w:pStyle w:val="ConsPlusNormal"/>
        <w:spacing w:before="220"/>
        <w:ind w:firstLine="540"/>
        <w:jc w:val="both"/>
      </w:pPr>
      <w:bookmarkStart w:id="11" w:name="P423"/>
      <w:bookmarkEnd w:id="11"/>
      <w:r>
        <w:t xml:space="preserve">5.7. </w:t>
      </w:r>
      <w:proofErr w:type="gramStart"/>
      <w:r>
        <w:t>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w:t>
      </w:r>
      <w:proofErr w:type="gramEnd"/>
      <w:r>
        <w:t xml:space="preserve"> от его проведения.</w:t>
      </w:r>
    </w:p>
    <w:p w:rsidR="00163AE7" w:rsidRDefault="00163AE7">
      <w:pPr>
        <w:pStyle w:val="ConsPlusNormal"/>
        <w:spacing w:before="220"/>
        <w:ind w:firstLine="540"/>
        <w:jc w:val="both"/>
      </w:pPr>
      <w:r>
        <w:t xml:space="preserve">В случае, указанном в </w:t>
      </w:r>
      <w:hyperlink w:anchor="P423">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истребования документов, инструментального обследования, экспертизы.</w:t>
      </w:r>
    </w:p>
    <w:p w:rsidR="00163AE7" w:rsidRDefault="00163AE7">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163AE7" w:rsidRDefault="00163AE7">
      <w:pPr>
        <w:pStyle w:val="ConsPlusNormal"/>
        <w:spacing w:before="220"/>
        <w:ind w:firstLine="540"/>
        <w:jc w:val="both"/>
      </w:pPr>
      <w:r>
        <w:t xml:space="preserve">Срок проведения профилактического визита, установленный </w:t>
      </w:r>
      <w:hyperlink w:anchor="P423">
        <w:r>
          <w:rPr>
            <w:color w:val="0000FF"/>
          </w:rPr>
          <w:t>абзацем первым</w:t>
        </w:r>
      </w:hyperlink>
      <w:r>
        <w:t xml:space="preserve"> настоящего пункта, может быть приостановлен уполномоченным должностным лицом Комитета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63AE7" w:rsidRDefault="00163AE7">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163AE7" w:rsidRDefault="00163AE7">
      <w:pPr>
        <w:pStyle w:val="ConsPlusNormal"/>
        <w:spacing w:before="220"/>
        <w:ind w:firstLine="540"/>
        <w:jc w:val="both"/>
      </w:pPr>
      <w:proofErr w:type="gramStart"/>
      <w:r>
        <w:t xml:space="preserve">В случае принятия Комитетом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51">
        <w:r>
          <w:rPr>
            <w:color w:val="0000FF"/>
          </w:rPr>
          <w:t>Правилами</w:t>
        </w:r>
      </w:hyperlink>
      <w:r>
        <w:t xml:space="preserve"> разработки и утверждения контрольными (надзорными</w:t>
      </w:r>
      <w:proofErr w:type="gramEnd"/>
      <w:r>
        <w:t>)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163AE7" w:rsidRDefault="00163AE7">
      <w:pPr>
        <w:pStyle w:val="ConsPlusNormal"/>
        <w:spacing w:before="220"/>
        <w:ind w:firstLine="540"/>
        <w:jc w:val="both"/>
      </w:pPr>
      <w:r>
        <w:t xml:space="preserve">5.8. До 2030 года в рамках муниципального земельного контроля, порядок организации и осуществления которого регулируется Федеральным </w:t>
      </w:r>
      <w:hyperlink r:id="rId52">
        <w:r>
          <w:rPr>
            <w:color w:val="0000FF"/>
          </w:rPr>
          <w:t>законом</w:t>
        </w:r>
      </w:hyperlink>
      <w:r>
        <w:t xml:space="preserve"> N 248-ФЗ, в отношении контролируемых лиц могут быть проведены профилактические визиты, не предусматривающие возможность отказа от их проведения, </w:t>
      </w:r>
      <w:proofErr w:type="gramStart"/>
      <w:r>
        <w:t>по</w:t>
      </w:r>
      <w:proofErr w:type="gramEnd"/>
      <w:r>
        <w:t xml:space="preserve"> </w:t>
      </w:r>
      <w:proofErr w:type="gramStart"/>
      <w:r>
        <w:t>следующим</w:t>
      </w:r>
      <w:proofErr w:type="gramEnd"/>
      <w:r>
        <w:t xml:space="preserve"> основаниям:</w:t>
      </w:r>
    </w:p>
    <w:p w:rsidR="00163AE7" w:rsidRDefault="00163AE7">
      <w:pPr>
        <w:pStyle w:val="ConsPlusNormal"/>
        <w:spacing w:before="220"/>
        <w:ind w:firstLine="540"/>
        <w:jc w:val="both"/>
      </w:pPr>
      <w:r>
        <w:t>- по поручению Президента Российской Федерации;</w:t>
      </w:r>
    </w:p>
    <w:p w:rsidR="00163AE7" w:rsidRDefault="00163AE7">
      <w:pPr>
        <w:pStyle w:val="ConsPlusNormal"/>
        <w:spacing w:before="220"/>
        <w:ind w:firstLine="540"/>
        <w:jc w:val="both"/>
      </w:pPr>
      <w:r>
        <w:lastRenderedPageBreak/>
        <w:t>- по поручению Председателя Правительства Российской Федерации;</w:t>
      </w:r>
    </w:p>
    <w:p w:rsidR="00163AE7" w:rsidRDefault="00163AE7">
      <w:pPr>
        <w:pStyle w:val="ConsPlusNormal"/>
        <w:spacing w:before="220"/>
        <w:ind w:firstLine="540"/>
        <w:jc w:val="both"/>
      </w:pPr>
      <w:r>
        <w:t>- 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163AE7" w:rsidRDefault="00163AE7">
      <w:pPr>
        <w:pStyle w:val="ConsPlusNormal"/>
        <w:spacing w:before="220"/>
        <w:ind w:firstLine="540"/>
        <w:jc w:val="both"/>
      </w:pPr>
      <w:r>
        <w:t>5.9.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163AE7" w:rsidRDefault="00163AE7">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163AE7" w:rsidRDefault="00163AE7">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Комитета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63AE7" w:rsidRDefault="00163AE7">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163AE7" w:rsidRDefault="00163AE7">
      <w:pPr>
        <w:pStyle w:val="ConsPlusNormal"/>
        <w:spacing w:before="220"/>
        <w:ind w:firstLine="540"/>
        <w:jc w:val="both"/>
      </w:pPr>
      <w:r>
        <w:t>В случае</w:t>
      </w:r>
      <w:proofErr w:type="gramStart"/>
      <w:r>
        <w:t>,</w:t>
      </w:r>
      <w:proofErr w:type="gramEnd"/>
      <w:r>
        <w:t xml:space="preserve">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163AE7" w:rsidRDefault="00163AE7">
      <w:pPr>
        <w:pStyle w:val="ConsPlusNormal"/>
        <w:jc w:val="both"/>
      </w:pPr>
    </w:p>
    <w:p w:rsidR="00163AE7" w:rsidRDefault="00163AE7">
      <w:pPr>
        <w:pStyle w:val="ConsPlusTitle"/>
        <w:jc w:val="center"/>
        <w:outlineLvl w:val="1"/>
      </w:pPr>
      <w:r>
        <w:t>6. Обжалование решений Комитета по управлению имуществом</w:t>
      </w:r>
    </w:p>
    <w:p w:rsidR="00163AE7" w:rsidRDefault="00163AE7">
      <w:pPr>
        <w:pStyle w:val="ConsPlusTitle"/>
        <w:jc w:val="center"/>
      </w:pPr>
      <w:r>
        <w:t>города Кузнецка, действий (бездействия) должностных лиц,</w:t>
      </w:r>
    </w:p>
    <w:p w:rsidR="00163AE7" w:rsidRDefault="00163AE7">
      <w:pPr>
        <w:pStyle w:val="ConsPlusTitle"/>
        <w:jc w:val="center"/>
      </w:pPr>
      <w:r>
        <w:t xml:space="preserve">уполномоченных осуществлять </w:t>
      </w:r>
      <w:proofErr w:type="gramStart"/>
      <w:r>
        <w:t>муниципальный</w:t>
      </w:r>
      <w:proofErr w:type="gramEnd"/>
      <w:r>
        <w:t xml:space="preserve"> земельный</w:t>
      </w:r>
    </w:p>
    <w:p w:rsidR="00163AE7" w:rsidRDefault="00163AE7">
      <w:pPr>
        <w:pStyle w:val="ConsPlusTitle"/>
        <w:jc w:val="center"/>
      </w:pPr>
      <w:r>
        <w:t>контроль</w:t>
      </w:r>
    </w:p>
    <w:p w:rsidR="00163AE7" w:rsidRDefault="00163AE7">
      <w:pPr>
        <w:pStyle w:val="ConsPlusNormal"/>
        <w:jc w:val="both"/>
      </w:pPr>
    </w:p>
    <w:p w:rsidR="00163AE7" w:rsidRDefault="00163AE7">
      <w:pPr>
        <w:pStyle w:val="ConsPlusNormal"/>
        <w:ind w:firstLine="540"/>
        <w:jc w:val="both"/>
      </w:pPr>
      <w:r>
        <w:t>6.1. Решения Комитета, действия (бездействие) инспектора могут быть обжалованы в судебном порядке.</w:t>
      </w:r>
    </w:p>
    <w:p w:rsidR="00163AE7" w:rsidRDefault="00163AE7">
      <w:pPr>
        <w:pStyle w:val="ConsPlusNormal"/>
        <w:spacing w:before="220"/>
        <w:ind w:firstLine="540"/>
        <w:jc w:val="both"/>
      </w:pPr>
      <w:r>
        <w:t>6.2. Досудебный порядок подачи жалоб при осуществлении соответствующего вида муниципального контроля не применяется.</w:t>
      </w: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right"/>
        <w:outlineLvl w:val="1"/>
      </w:pPr>
      <w:r>
        <w:t>Приложение N 1</w:t>
      </w:r>
    </w:p>
    <w:p w:rsidR="00163AE7" w:rsidRDefault="00163AE7">
      <w:pPr>
        <w:pStyle w:val="ConsPlusNormal"/>
        <w:jc w:val="right"/>
      </w:pPr>
      <w:r>
        <w:t>к Положению</w:t>
      </w:r>
    </w:p>
    <w:p w:rsidR="00163AE7" w:rsidRDefault="00163AE7">
      <w:pPr>
        <w:pStyle w:val="ConsPlusNormal"/>
        <w:jc w:val="right"/>
      </w:pPr>
      <w:r>
        <w:t>о муниципальном земельном</w:t>
      </w:r>
    </w:p>
    <w:p w:rsidR="00163AE7" w:rsidRDefault="00163AE7">
      <w:pPr>
        <w:pStyle w:val="ConsPlusNormal"/>
        <w:jc w:val="right"/>
      </w:pPr>
      <w:proofErr w:type="gramStart"/>
      <w:r>
        <w:t>контроле</w:t>
      </w:r>
      <w:proofErr w:type="gramEnd"/>
      <w:r>
        <w:t xml:space="preserve"> на территории</w:t>
      </w:r>
    </w:p>
    <w:p w:rsidR="00163AE7" w:rsidRDefault="00163AE7">
      <w:pPr>
        <w:pStyle w:val="ConsPlusNormal"/>
        <w:jc w:val="right"/>
      </w:pPr>
      <w:r>
        <w:t>города Кузнецка</w:t>
      </w:r>
    </w:p>
    <w:p w:rsidR="00163AE7" w:rsidRDefault="00163AE7">
      <w:pPr>
        <w:pStyle w:val="ConsPlusNormal"/>
        <w:jc w:val="right"/>
      </w:pPr>
      <w:r>
        <w:t>Пензенской области</w:t>
      </w:r>
    </w:p>
    <w:p w:rsidR="00163AE7" w:rsidRDefault="00163AE7">
      <w:pPr>
        <w:pStyle w:val="ConsPlusNormal"/>
        <w:jc w:val="both"/>
      </w:pPr>
    </w:p>
    <w:p w:rsidR="00163AE7" w:rsidRDefault="00163AE7">
      <w:pPr>
        <w:pStyle w:val="ConsPlusTitle"/>
        <w:jc w:val="center"/>
      </w:pPr>
      <w:bookmarkStart w:id="12" w:name="P458"/>
      <w:bookmarkEnd w:id="12"/>
      <w:r>
        <w:t>КРИТЕРИИ</w:t>
      </w:r>
    </w:p>
    <w:p w:rsidR="00163AE7" w:rsidRDefault="00163AE7">
      <w:pPr>
        <w:pStyle w:val="ConsPlusTitle"/>
        <w:jc w:val="center"/>
      </w:pPr>
      <w:r>
        <w:lastRenderedPageBreak/>
        <w:t>ОТНЕСЕНИЯ ОБЪЕКТОВ КОНТРОЛЯ К КАТЕГОРИЯМ РИСКА В РАМКАХ</w:t>
      </w:r>
    </w:p>
    <w:p w:rsidR="00163AE7" w:rsidRDefault="00163AE7">
      <w:pPr>
        <w:pStyle w:val="ConsPlusTitle"/>
        <w:jc w:val="center"/>
      </w:pPr>
      <w:r>
        <w:t>ОСУЩЕСТВЛЕНИЯ МУНИЦИПАЛЬНОГО ЗЕМЕЛЬНОГО КОНТРОЛЯ</w:t>
      </w:r>
    </w:p>
    <w:p w:rsidR="00163AE7" w:rsidRDefault="00163AE7">
      <w:pPr>
        <w:pStyle w:val="ConsPlusNormal"/>
        <w:jc w:val="both"/>
      </w:pPr>
    </w:p>
    <w:p w:rsidR="00163AE7" w:rsidRDefault="00163AE7">
      <w:pPr>
        <w:pStyle w:val="ConsPlusNormal"/>
        <w:ind w:firstLine="540"/>
        <w:jc w:val="both"/>
      </w:pPr>
      <w:r>
        <w:t>1. К категории значительного риска относятся объекты контроля:</w:t>
      </w:r>
    </w:p>
    <w:p w:rsidR="00163AE7" w:rsidRDefault="00163AE7">
      <w:pPr>
        <w:pStyle w:val="ConsPlusNormal"/>
        <w:spacing w:before="220"/>
        <w:ind w:firstLine="540"/>
        <w:jc w:val="both"/>
      </w:pPr>
      <w:r>
        <w:t>а) находящиеся в муниципальной собственности;</w:t>
      </w:r>
    </w:p>
    <w:p w:rsidR="00163AE7" w:rsidRDefault="00163AE7">
      <w:pPr>
        <w:pStyle w:val="ConsPlusNormal"/>
        <w:spacing w:before="220"/>
        <w:ind w:firstLine="540"/>
        <w:jc w:val="both"/>
      </w:pPr>
      <w:r>
        <w:t>б) относящиеся к категории земель населенных пунктов, находящиеся в границах территорий общего пользования.</w:t>
      </w:r>
    </w:p>
    <w:p w:rsidR="00163AE7" w:rsidRDefault="00163AE7">
      <w:pPr>
        <w:pStyle w:val="ConsPlusNormal"/>
        <w:spacing w:before="220"/>
        <w:ind w:firstLine="540"/>
        <w:jc w:val="both"/>
      </w:pPr>
      <w:r>
        <w:t>2. К категории среднего риска относятся:</w:t>
      </w:r>
    </w:p>
    <w:p w:rsidR="00163AE7" w:rsidRDefault="00163AE7">
      <w:pPr>
        <w:pStyle w:val="ConsPlusNormal"/>
        <w:spacing w:before="220"/>
        <w:ind w:firstLine="540"/>
        <w:jc w:val="both"/>
      </w:pPr>
      <w: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163AE7" w:rsidRDefault="00163AE7">
      <w:pPr>
        <w:pStyle w:val="ConsPlusNormal"/>
        <w:spacing w:before="220"/>
        <w:ind w:firstLine="540"/>
        <w:jc w:val="both"/>
      </w:pPr>
      <w: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163AE7" w:rsidRDefault="00163AE7">
      <w:pPr>
        <w:pStyle w:val="ConsPlusNormal"/>
        <w:spacing w:before="220"/>
        <w:ind w:firstLine="540"/>
        <w:jc w:val="both"/>
      </w:pPr>
      <w:r>
        <w:t>в) объекты контроля, граничащие с землями водного фонда, землями лесного фонда.</w:t>
      </w:r>
    </w:p>
    <w:p w:rsidR="00163AE7" w:rsidRDefault="00163AE7">
      <w:pPr>
        <w:pStyle w:val="ConsPlusNormal"/>
        <w:spacing w:before="220"/>
        <w:ind w:firstLine="540"/>
        <w:jc w:val="both"/>
      </w:pPr>
      <w:r>
        <w:t>3. К категории умеренного риска относятся земельные участки со следующими видами разрешенного использования:</w:t>
      </w:r>
    </w:p>
    <w:p w:rsidR="00163AE7" w:rsidRDefault="00163AE7">
      <w:pPr>
        <w:pStyle w:val="ConsPlusNormal"/>
        <w:spacing w:before="220"/>
        <w:ind w:firstLine="540"/>
        <w:jc w:val="both"/>
      </w:pPr>
      <w:r>
        <w:t>а) сельскохозяйственное использование (код 1.0);</w:t>
      </w:r>
    </w:p>
    <w:p w:rsidR="00163AE7" w:rsidRDefault="00163AE7">
      <w:pPr>
        <w:pStyle w:val="ConsPlusNormal"/>
        <w:spacing w:before="220"/>
        <w:ind w:firstLine="540"/>
        <w:jc w:val="both"/>
      </w:pPr>
      <w:r>
        <w:t>б) объекты торговли (торговые центры, торгово-развлекательные центры (комплексы) (код 4.2);</w:t>
      </w:r>
    </w:p>
    <w:p w:rsidR="00163AE7" w:rsidRDefault="00163AE7">
      <w:pPr>
        <w:pStyle w:val="ConsPlusNormal"/>
        <w:spacing w:before="220"/>
        <w:ind w:firstLine="540"/>
        <w:jc w:val="both"/>
      </w:pPr>
      <w:r>
        <w:t>в) рынки (код 4.3);</w:t>
      </w:r>
    </w:p>
    <w:p w:rsidR="00163AE7" w:rsidRDefault="00163AE7">
      <w:pPr>
        <w:pStyle w:val="ConsPlusNormal"/>
        <w:spacing w:before="220"/>
        <w:ind w:firstLine="540"/>
        <w:jc w:val="both"/>
      </w:pPr>
      <w:r>
        <w:t>г) магазины (код 4.4);</w:t>
      </w:r>
    </w:p>
    <w:p w:rsidR="00163AE7" w:rsidRDefault="00163AE7">
      <w:pPr>
        <w:pStyle w:val="ConsPlusNormal"/>
        <w:spacing w:before="220"/>
        <w:ind w:firstLine="540"/>
        <w:jc w:val="both"/>
      </w:pPr>
      <w:r>
        <w:t>д) общественное питание (код 4.6);</w:t>
      </w:r>
    </w:p>
    <w:p w:rsidR="00163AE7" w:rsidRDefault="00163AE7">
      <w:pPr>
        <w:pStyle w:val="ConsPlusNormal"/>
        <w:spacing w:before="220"/>
        <w:ind w:firstLine="540"/>
        <w:jc w:val="both"/>
      </w:pPr>
      <w:r>
        <w:t>е) гостиничное обслуживание (код 4.7);</w:t>
      </w:r>
    </w:p>
    <w:p w:rsidR="00163AE7" w:rsidRDefault="00163AE7">
      <w:pPr>
        <w:pStyle w:val="ConsPlusNormal"/>
        <w:spacing w:before="220"/>
        <w:ind w:firstLine="540"/>
        <w:jc w:val="both"/>
      </w:pPr>
      <w:r>
        <w:t>ж) объекты дорожного сервиса (код 4.9.1);</w:t>
      </w:r>
    </w:p>
    <w:p w:rsidR="00163AE7" w:rsidRDefault="00163AE7">
      <w:pPr>
        <w:pStyle w:val="ConsPlusNormal"/>
        <w:spacing w:before="220"/>
        <w:ind w:firstLine="540"/>
        <w:jc w:val="both"/>
      </w:pPr>
      <w:r>
        <w:t>з) тяжелая промышленность (код 6.2);</w:t>
      </w:r>
    </w:p>
    <w:p w:rsidR="00163AE7" w:rsidRDefault="00163AE7">
      <w:pPr>
        <w:pStyle w:val="ConsPlusNormal"/>
        <w:spacing w:before="220"/>
        <w:ind w:firstLine="540"/>
        <w:jc w:val="both"/>
      </w:pPr>
      <w:r>
        <w:t>и) легкая промышленность (код 6.3);</w:t>
      </w:r>
    </w:p>
    <w:p w:rsidR="00163AE7" w:rsidRDefault="00163AE7">
      <w:pPr>
        <w:pStyle w:val="ConsPlusNormal"/>
        <w:spacing w:before="220"/>
        <w:ind w:firstLine="540"/>
        <w:jc w:val="both"/>
      </w:pPr>
      <w:r>
        <w:t>к) фармацевтическая промышленность (код 6.3.1);</w:t>
      </w:r>
    </w:p>
    <w:p w:rsidR="00163AE7" w:rsidRDefault="00163AE7">
      <w:pPr>
        <w:pStyle w:val="ConsPlusNormal"/>
        <w:spacing w:before="220"/>
        <w:ind w:firstLine="540"/>
        <w:jc w:val="both"/>
      </w:pPr>
      <w:r>
        <w:t>л) пищевая промышленность (код 6.4);</w:t>
      </w:r>
    </w:p>
    <w:p w:rsidR="00163AE7" w:rsidRDefault="00163AE7">
      <w:pPr>
        <w:pStyle w:val="ConsPlusNormal"/>
        <w:spacing w:before="220"/>
        <w:ind w:firstLine="540"/>
        <w:jc w:val="both"/>
      </w:pPr>
      <w:r>
        <w:t>м) нефтехимическая промышленность (код 6.5);</w:t>
      </w:r>
    </w:p>
    <w:p w:rsidR="00163AE7" w:rsidRDefault="00163AE7">
      <w:pPr>
        <w:pStyle w:val="ConsPlusNormal"/>
        <w:spacing w:before="220"/>
        <w:ind w:firstLine="540"/>
        <w:jc w:val="both"/>
      </w:pPr>
      <w:r>
        <w:t>н) строительная промышленность (код 6.6);</w:t>
      </w:r>
    </w:p>
    <w:p w:rsidR="00163AE7" w:rsidRDefault="00163AE7">
      <w:pPr>
        <w:pStyle w:val="ConsPlusNormal"/>
        <w:spacing w:before="220"/>
        <w:ind w:firstLine="540"/>
        <w:jc w:val="both"/>
      </w:pPr>
      <w:r>
        <w:t>о) энергетика (код 6.7);</w:t>
      </w:r>
    </w:p>
    <w:p w:rsidR="00163AE7" w:rsidRDefault="00163AE7">
      <w:pPr>
        <w:pStyle w:val="ConsPlusNormal"/>
        <w:spacing w:before="220"/>
        <w:ind w:firstLine="540"/>
        <w:jc w:val="both"/>
      </w:pPr>
      <w:r>
        <w:t>п) склады (код 6.9);</w:t>
      </w:r>
    </w:p>
    <w:p w:rsidR="00163AE7" w:rsidRDefault="00163AE7">
      <w:pPr>
        <w:pStyle w:val="ConsPlusNormal"/>
        <w:spacing w:before="220"/>
        <w:ind w:firstLine="540"/>
        <w:jc w:val="both"/>
      </w:pPr>
      <w:r>
        <w:t>р) целлюлозно-бумажная промышленность (код 6.11);</w:t>
      </w:r>
    </w:p>
    <w:p w:rsidR="00163AE7" w:rsidRDefault="00163AE7">
      <w:pPr>
        <w:pStyle w:val="ConsPlusNormal"/>
        <w:spacing w:before="220"/>
        <w:ind w:firstLine="540"/>
        <w:jc w:val="both"/>
      </w:pPr>
      <w:r>
        <w:t>с) автомобильный транспорт (код 7.2);</w:t>
      </w:r>
    </w:p>
    <w:p w:rsidR="00163AE7" w:rsidRDefault="00163AE7">
      <w:pPr>
        <w:pStyle w:val="ConsPlusNormal"/>
        <w:spacing w:before="220"/>
        <w:ind w:firstLine="540"/>
        <w:jc w:val="both"/>
      </w:pPr>
      <w:r>
        <w:lastRenderedPageBreak/>
        <w:t>т) ведение садоводства (код 13.2);</w:t>
      </w:r>
    </w:p>
    <w:p w:rsidR="00163AE7" w:rsidRDefault="00163AE7">
      <w:pPr>
        <w:pStyle w:val="ConsPlusNormal"/>
        <w:spacing w:before="220"/>
        <w:ind w:firstLine="540"/>
        <w:jc w:val="both"/>
      </w:pPr>
      <w:r>
        <w:t>у) ведение огородничества (код 13.1);</w:t>
      </w:r>
    </w:p>
    <w:p w:rsidR="00163AE7" w:rsidRDefault="00163AE7">
      <w:pPr>
        <w:pStyle w:val="ConsPlusNormal"/>
        <w:spacing w:before="220"/>
        <w:ind w:firstLine="540"/>
        <w:jc w:val="both"/>
      </w:pPr>
      <w:proofErr w:type="gramStart"/>
      <w:r>
        <w:t>ф) граничащие с земельными участками с видами разрешенного использования:</w:t>
      </w:r>
      <w:proofErr w:type="gramEnd"/>
    </w:p>
    <w:p w:rsidR="00163AE7" w:rsidRDefault="00163AE7">
      <w:pPr>
        <w:pStyle w:val="ConsPlusNormal"/>
        <w:spacing w:before="220"/>
        <w:ind w:firstLine="540"/>
        <w:jc w:val="both"/>
      </w:pPr>
      <w:r>
        <w:t>сельскохозяйственное использование (код 1.0);</w:t>
      </w:r>
    </w:p>
    <w:p w:rsidR="00163AE7" w:rsidRDefault="00163AE7">
      <w:pPr>
        <w:pStyle w:val="ConsPlusNormal"/>
        <w:spacing w:before="220"/>
        <w:ind w:firstLine="540"/>
        <w:jc w:val="both"/>
      </w:pPr>
      <w:r>
        <w:t>питомники (код 1.17);</w:t>
      </w:r>
    </w:p>
    <w:p w:rsidR="00163AE7" w:rsidRDefault="00163AE7">
      <w:pPr>
        <w:pStyle w:val="ConsPlusNormal"/>
        <w:spacing w:before="220"/>
        <w:ind w:firstLine="540"/>
        <w:jc w:val="both"/>
      </w:pPr>
      <w:r>
        <w:t>природно-познавательный туризм (код 5.2);</w:t>
      </w:r>
    </w:p>
    <w:p w:rsidR="00163AE7" w:rsidRDefault="00163AE7">
      <w:pPr>
        <w:pStyle w:val="ConsPlusNormal"/>
        <w:spacing w:before="220"/>
        <w:ind w:firstLine="540"/>
        <w:jc w:val="both"/>
      </w:pPr>
      <w:r>
        <w:t>деятельность по особой охране и изучению природы (код 9.0);</w:t>
      </w:r>
    </w:p>
    <w:p w:rsidR="00163AE7" w:rsidRDefault="00163AE7">
      <w:pPr>
        <w:pStyle w:val="ConsPlusNormal"/>
        <w:spacing w:before="220"/>
        <w:ind w:firstLine="540"/>
        <w:jc w:val="both"/>
      </w:pPr>
      <w:r>
        <w:t>охрана природных территорий (код 9.1);</w:t>
      </w:r>
    </w:p>
    <w:p w:rsidR="00163AE7" w:rsidRDefault="00163AE7">
      <w:pPr>
        <w:pStyle w:val="ConsPlusNormal"/>
        <w:spacing w:before="220"/>
        <w:ind w:firstLine="540"/>
        <w:jc w:val="both"/>
      </w:pPr>
      <w:r>
        <w:t>курортная деятельность (код 9.2);</w:t>
      </w:r>
    </w:p>
    <w:p w:rsidR="00163AE7" w:rsidRDefault="00163AE7">
      <w:pPr>
        <w:pStyle w:val="ConsPlusNormal"/>
        <w:spacing w:before="220"/>
        <w:ind w:firstLine="540"/>
        <w:jc w:val="both"/>
      </w:pPr>
      <w:r>
        <w:t>санаторная деятельность (код 9.2.1);</w:t>
      </w:r>
    </w:p>
    <w:p w:rsidR="00163AE7" w:rsidRDefault="00163AE7">
      <w:pPr>
        <w:pStyle w:val="ConsPlusNormal"/>
        <w:spacing w:before="220"/>
        <w:ind w:firstLine="540"/>
        <w:jc w:val="both"/>
      </w:pPr>
      <w:r>
        <w:t>резервные леса (код 10.4);</w:t>
      </w:r>
    </w:p>
    <w:p w:rsidR="00163AE7" w:rsidRDefault="00163AE7">
      <w:pPr>
        <w:pStyle w:val="ConsPlusNormal"/>
        <w:spacing w:before="220"/>
        <w:ind w:firstLine="540"/>
        <w:jc w:val="both"/>
      </w:pPr>
      <w:r>
        <w:t>общее пользование водными объектами (код 11.1);</w:t>
      </w:r>
    </w:p>
    <w:p w:rsidR="00163AE7" w:rsidRDefault="00163AE7">
      <w:pPr>
        <w:pStyle w:val="ConsPlusNormal"/>
        <w:spacing w:before="220"/>
        <w:ind w:firstLine="540"/>
        <w:jc w:val="both"/>
      </w:pPr>
      <w:r>
        <w:t>гидротехнические сооружения (код 11.3);</w:t>
      </w:r>
    </w:p>
    <w:p w:rsidR="00163AE7" w:rsidRDefault="00163AE7">
      <w:pPr>
        <w:pStyle w:val="ConsPlusNormal"/>
        <w:spacing w:before="220"/>
        <w:ind w:firstLine="540"/>
        <w:jc w:val="both"/>
      </w:pPr>
      <w:r>
        <w:t>ведение огородничества (код 13.1);</w:t>
      </w:r>
    </w:p>
    <w:p w:rsidR="00163AE7" w:rsidRDefault="00163AE7">
      <w:pPr>
        <w:pStyle w:val="ConsPlusNormal"/>
        <w:spacing w:before="220"/>
        <w:ind w:firstLine="540"/>
        <w:jc w:val="both"/>
      </w:pPr>
      <w:r>
        <w:t>ведение садоводства (код 13.2).</w:t>
      </w:r>
    </w:p>
    <w:p w:rsidR="00163AE7" w:rsidRDefault="00163AE7">
      <w:pPr>
        <w:pStyle w:val="ConsPlusNormal"/>
        <w:spacing w:before="220"/>
        <w:ind w:firstLine="540"/>
        <w:jc w:val="both"/>
      </w:pPr>
      <w:r>
        <w:t>4. К категории низкого риска относятся все иные земельные участки, не отнесенные к категориям значительного, среднего или умеренного риска.</w:t>
      </w: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right"/>
        <w:outlineLvl w:val="1"/>
      </w:pPr>
      <w:r>
        <w:t>Приложение N 2</w:t>
      </w:r>
    </w:p>
    <w:p w:rsidR="00163AE7" w:rsidRDefault="00163AE7">
      <w:pPr>
        <w:pStyle w:val="ConsPlusNormal"/>
        <w:jc w:val="right"/>
      </w:pPr>
      <w:r>
        <w:t>к Положению</w:t>
      </w:r>
    </w:p>
    <w:p w:rsidR="00163AE7" w:rsidRDefault="00163AE7">
      <w:pPr>
        <w:pStyle w:val="ConsPlusNormal"/>
        <w:jc w:val="right"/>
      </w:pPr>
      <w:r>
        <w:t>о муниципальном земельном</w:t>
      </w:r>
    </w:p>
    <w:p w:rsidR="00163AE7" w:rsidRDefault="00163AE7">
      <w:pPr>
        <w:pStyle w:val="ConsPlusNormal"/>
        <w:jc w:val="right"/>
      </w:pPr>
      <w:proofErr w:type="gramStart"/>
      <w:r>
        <w:t>контроле</w:t>
      </w:r>
      <w:proofErr w:type="gramEnd"/>
      <w:r>
        <w:t xml:space="preserve"> на территории</w:t>
      </w:r>
    </w:p>
    <w:p w:rsidR="00163AE7" w:rsidRDefault="00163AE7">
      <w:pPr>
        <w:pStyle w:val="ConsPlusNormal"/>
        <w:jc w:val="right"/>
      </w:pPr>
      <w:r>
        <w:t>города Кузнецка</w:t>
      </w:r>
    </w:p>
    <w:p w:rsidR="00163AE7" w:rsidRDefault="00163AE7">
      <w:pPr>
        <w:pStyle w:val="ConsPlusNormal"/>
        <w:jc w:val="right"/>
      </w:pPr>
      <w:r>
        <w:t>Пензенской области</w:t>
      </w:r>
    </w:p>
    <w:p w:rsidR="00163AE7" w:rsidRDefault="00163AE7">
      <w:pPr>
        <w:pStyle w:val="ConsPlusNormal"/>
        <w:jc w:val="both"/>
      </w:pPr>
    </w:p>
    <w:p w:rsidR="00163AE7" w:rsidRDefault="00163AE7">
      <w:pPr>
        <w:pStyle w:val="ConsPlusTitle"/>
        <w:jc w:val="center"/>
      </w:pPr>
      <w:bookmarkStart w:id="13" w:name="P515"/>
      <w:bookmarkEnd w:id="13"/>
      <w:r>
        <w:t>ПЕРЕЧЕНЬ</w:t>
      </w:r>
    </w:p>
    <w:p w:rsidR="00163AE7" w:rsidRDefault="00163AE7">
      <w:pPr>
        <w:pStyle w:val="ConsPlusTitle"/>
        <w:jc w:val="center"/>
      </w:pPr>
      <w:r>
        <w:t>ИНДИКАТОРОВ РИСКА НАРУШЕНИЯ ОБЯЗАТЕЛЬНЫХ ТРЕБОВАНИЙ,</w:t>
      </w:r>
    </w:p>
    <w:p w:rsidR="00163AE7" w:rsidRDefault="00163AE7">
      <w:pPr>
        <w:pStyle w:val="ConsPlusTitle"/>
        <w:jc w:val="center"/>
      </w:pPr>
      <w:proofErr w:type="gramStart"/>
      <w:r>
        <w:t>ПРОВЕРЯЕМЫХ В РАМКАХ ОСУЩЕСТВЛЕНИЯ МУНИЦИПАЛЬНОГО ЗЕМЕЛЬНОГО</w:t>
      </w:r>
      <w:proofErr w:type="gramEnd"/>
    </w:p>
    <w:p w:rsidR="00163AE7" w:rsidRDefault="00163AE7">
      <w:pPr>
        <w:pStyle w:val="ConsPlusTitle"/>
        <w:jc w:val="center"/>
      </w:pPr>
      <w:r>
        <w:t>КОНТРОЛЯ</w:t>
      </w:r>
    </w:p>
    <w:p w:rsidR="00163AE7" w:rsidRDefault="00163AE7">
      <w:pPr>
        <w:pStyle w:val="ConsPlusNormal"/>
        <w:jc w:val="both"/>
      </w:pPr>
    </w:p>
    <w:p w:rsidR="00163AE7" w:rsidRDefault="00163AE7">
      <w:pPr>
        <w:pStyle w:val="ConsPlusNormal"/>
        <w:ind w:firstLine="540"/>
        <w:jc w:val="both"/>
      </w:pPr>
      <w: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63AE7" w:rsidRDefault="00163AE7">
      <w:pPr>
        <w:pStyle w:val="ConsPlusNormal"/>
        <w:spacing w:before="220"/>
        <w:ind w:firstLine="540"/>
        <w:jc w:val="both"/>
      </w:pPr>
      <w: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w:t>
      </w:r>
      <w:r>
        <w:lastRenderedPageBreak/>
        <w:t>предусмотренным градостроительным регламентом соответствующей территориальной зоны.</w:t>
      </w:r>
    </w:p>
    <w:p w:rsidR="00163AE7" w:rsidRDefault="00163AE7">
      <w:pPr>
        <w:pStyle w:val="ConsPlusNormal"/>
        <w:spacing w:before="220"/>
        <w:ind w:firstLine="540"/>
        <w:jc w:val="both"/>
      </w:pPr>
      <w:r>
        <w:t xml:space="preserve">3. </w:t>
      </w:r>
      <w:proofErr w:type="gramStart"/>
      <w: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163AE7" w:rsidRDefault="00163AE7">
      <w:pPr>
        <w:pStyle w:val="ConsPlusNormal"/>
        <w:spacing w:before="220"/>
        <w:ind w:firstLine="540"/>
        <w:jc w:val="both"/>
      </w:pPr>
      <w:r>
        <w:t>4. Невыполнение обязательных требований к оформлению документов, являющихся основанием для использования земельных участков.</w:t>
      </w:r>
    </w:p>
    <w:p w:rsidR="00163AE7" w:rsidRDefault="00163AE7">
      <w:pPr>
        <w:pStyle w:val="ConsPlusNormal"/>
        <w:spacing w:before="220"/>
        <w:ind w:firstLine="540"/>
        <w:jc w:val="both"/>
      </w:pPr>
      <w: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163AE7" w:rsidRDefault="00163AE7">
      <w:pPr>
        <w:pStyle w:val="ConsPlusNormal"/>
        <w:spacing w:before="220"/>
        <w:ind w:firstLine="540"/>
        <w:jc w:val="both"/>
      </w:pPr>
      <w:r>
        <w:t>6.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163AE7" w:rsidRDefault="00163AE7">
      <w:pPr>
        <w:pStyle w:val="ConsPlusNormal"/>
        <w:spacing w:before="220"/>
        <w:ind w:firstLine="540"/>
        <w:jc w:val="both"/>
      </w:pPr>
      <w:r>
        <w:t>7. Самовольное занятие земель, земельных участков, частей земельных участков.</w:t>
      </w: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right"/>
        <w:outlineLvl w:val="1"/>
      </w:pPr>
      <w:r>
        <w:t>Приложение N 3</w:t>
      </w:r>
    </w:p>
    <w:p w:rsidR="00163AE7" w:rsidRDefault="00163AE7">
      <w:pPr>
        <w:pStyle w:val="ConsPlusNormal"/>
        <w:jc w:val="right"/>
      </w:pPr>
      <w:r>
        <w:t>к Положению</w:t>
      </w:r>
    </w:p>
    <w:p w:rsidR="00163AE7" w:rsidRDefault="00163AE7">
      <w:pPr>
        <w:pStyle w:val="ConsPlusNormal"/>
        <w:jc w:val="right"/>
      </w:pPr>
      <w:r>
        <w:t>о муниципальном земельном</w:t>
      </w:r>
    </w:p>
    <w:p w:rsidR="00163AE7" w:rsidRDefault="00163AE7">
      <w:pPr>
        <w:pStyle w:val="ConsPlusNormal"/>
        <w:jc w:val="right"/>
      </w:pPr>
      <w:proofErr w:type="gramStart"/>
      <w:r>
        <w:t>контроле</w:t>
      </w:r>
      <w:proofErr w:type="gramEnd"/>
      <w:r>
        <w:t xml:space="preserve"> на территории</w:t>
      </w:r>
    </w:p>
    <w:p w:rsidR="00163AE7" w:rsidRDefault="00163AE7">
      <w:pPr>
        <w:pStyle w:val="ConsPlusNormal"/>
        <w:jc w:val="right"/>
      </w:pPr>
      <w:r>
        <w:t>города Кузнецка</w:t>
      </w:r>
    </w:p>
    <w:p w:rsidR="00163AE7" w:rsidRDefault="00163AE7">
      <w:pPr>
        <w:pStyle w:val="ConsPlusNormal"/>
        <w:jc w:val="right"/>
      </w:pPr>
      <w:r>
        <w:t>Пензенской области</w:t>
      </w:r>
    </w:p>
    <w:p w:rsidR="00163AE7" w:rsidRDefault="00163AE7">
      <w:pPr>
        <w:pStyle w:val="ConsPlusNormal"/>
        <w:jc w:val="both"/>
      </w:pPr>
    </w:p>
    <w:p w:rsidR="00163AE7" w:rsidRDefault="00163AE7">
      <w:pPr>
        <w:pStyle w:val="ConsPlusNormal"/>
        <w:jc w:val="right"/>
      </w:pPr>
      <w:r>
        <w:t>Форма предписания</w:t>
      </w:r>
    </w:p>
    <w:p w:rsidR="00163AE7" w:rsidRDefault="00163AE7">
      <w:pPr>
        <w:pStyle w:val="ConsPlusNormal"/>
        <w:jc w:val="both"/>
      </w:pPr>
    </w:p>
    <w:p w:rsidR="00163AE7" w:rsidRDefault="00163AE7">
      <w:pPr>
        <w:pStyle w:val="ConsPlusNonformat"/>
        <w:jc w:val="both"/>
      </w:pPr>
      <w:r>
        <w:t xml:space="preserve">                   ________________________________________________________</w:t>
      </w:r>
    </w:p>
    <w:p w:rsidR="00163AE7" w:rsidRDefault="00163AE7">
      <w:pPr>
        <w:pStyle w:val="ConsPlusNonformat"/>
        <w:jc w:val="both"/>
      </w:pPr>
      <w:r>
        <w:t xml:space="preserve">                  (указывается должность руководителя контролируемого лица)</w:t>
      </w:r>
    </w:p>
    <w:p w:rsidR="00163AE7" w:rsidRDefault="00163AE7">
      <w:pPr>
        <w:pStyle w:val="ConsPlusNonformat"/>
        <w:jc w:val="both"/>
      </w:pPr>
      <w:r>
        <w:t xml:space="preserve">                   ________________________________________________________</w:t>
      </w:r>
    </w:p>
    <w:p w:rsidR="00163AE7" w:rsidRDefault="00163AE7">
      <w:pPr>
        <w:pStyle w:val="ConsPlusNonformat"/>
        <w:jc w:val="both"/>
      </w:pPr>
      <w:r>
        <w:t xml:space="preserve">                    (указывается полное наименование контролируемого лица)</w:t>
      </w:r>
    </w:p>
    <w:p w:rsidR="00163AE7" w:rsidRDefault="00163AE7">
      <w:pPr>
        <w:pStyle w:val="ConsPlusNonformat"/>
        <w:jc w:val="both"/>
      </w:pPr>
      <w:r>
        <w:t xml:space="preserve">                   ________________________________________________________</w:t>
      </w:r>
    </w:p>
    <w:p w:rsidR="00163AE7" w:rsidRDefault="00163AE7">
      <w:pPr>
        <w:pStyle w:val="ConsPlusNonformat"/>
        <w:jc w:val="both"/>
      </w:pPr>
      <w:r>
        <w:t xml:space="preserve">                            </w:t>
      </w:r>
      <w:proofErr w:type="gramStart"/>
      <w:r>
        <w:t>(указывается фамилия, имя, отчество</w:t>
      </w:r>
      <w:proofErr w:type="gramEnd"/>
    </w:p>
    <w:p w:rsidR="00163AE7" w:rsidRDefault="00163AE7">
      <w:pPr>
        <w:pStyle w:val="ConsPlusNonformat"/>
        <w:jc w:val="both"/>
      </w:pPr>
      <w:r>
        <w:t xml:space="preserve">                        (при наличии) руководителя контролируемого лица)</w:t>
      </w:r>
    </w:p>
    <w:p w:rsidR="00163AE7" w:rsidRDefault="00163AE7">
      <w:pPr>
        <w:pStyle w:val="ConsPlusNonformat"/>
        <w:jc w:val="both"/>
      </w:pPr>
      <w:r>
        <w:t xml:space="preserve">                   ________________________________________________________</w:t>
      </w:r>
    </w:p>
    <w:p w:rsidR="00163AE7" w:rsidRDefault="00163AE7">
      <w:pPr>
        <w:pStyle w:val="ConsPlusNonformat"/>
        <w:jc w:val="both"/>
      </w:pPr>
      <w:r>
        <w:t xml:space="preserve">                  (указывается адрес места нахождения контролируемого лица)</w:t>
      </w:r>
    </w:p>
    <w:p w:rsidR="00163AE7" w:rsidRDefault="00163AE7">
      <w:pPr>
        <w:pStyle w:val="ConsPlusNonformat"/>
        <w:jc w:val="both"/>
      </w:pPr>
    </w:p>
    <w:p w:rsidR="00163AE7" w:rsidRDefault="00163AE7">
      <w:pPr>
        <w:pStyle w:val="ConsPlusNonformat"/>
        <w:jc w:val="both"/>
      </w:pPr>
      <w:bookmarkStart w:id="14" w:name="P551"/>
      <w:bookmarkEnd w:id="14"/>
      <w:r>
        <w:t xml:space="preserve">                                ПРЕДПИСАНИЕ</w:t>
      </w:r>
    </w:p>
    <w:p w:rsidR="00163AE7" w:rsidRDefault="00163AE7">
      <w:pPr>
        <w:pStyle w:val="ConsPlusNonformat"/>
        <w:jc w:val="both"/>
      </w:pPr>
    </w:p>
    <w:p w:rsidR="00163AE7" w:rsidRDefault="00163AE7">
      <w:pPr>
        <w:pStyle w:val="ConsPlusNonformat"/>
        <w:jc w:val="both"/>
      </w:pPr>
      <w:r>
        <w:t>__________________________________________________________________________</w:t>
      </w:r>
    </w:p>
    <w:p w:rsidR="00163AE7" w:rsidRDefault="00163AE7">
      <w:pPr>
        <w:pStyle w:val="ConsPlusNonformat"/>
        <w:jc w:val="both"/>
      </w:pPr>
      <w:r>
        <w:t xml:space="preserve"> (указывается полное наименование контролируемого лица в дательном падеже)</w:t>
      </w:r>
    </w:p>
    <w:p w:rsidR="00163AE7" w:rsidRDefault="00163AE7">
      <w:pPr>
        <w:pStyle w:val="ConsPlusNonformat"/>
        <w:jc w:val="both"/>
      </w:pPr>
      <w:r>
        <w:t xml:space="preserve">        об устранении выявленных нарушений обязательных требований</w:t>
      </w:r>
    </w:p>
    <w:p w:rsidR="00163AE7" w:rsidRDefault="00163AE7">
      <w:pPr>
        <w:pStyle w:val="ConsPlusNonformat"/>
        <w:jc w:val="both"/>
      </w:pPr>
      <w:r>
        <w:t xml:space="preserve">    По результатам _______________________________________________________,</w:t>
      </w:r>
    </w:p>
    <w:p w:rsidR="00163AE7" w:rsidRDefault="00163AE7">
      <w:pPr>
        <w:pStyle w:val="ConsPlusNonformat"/>
        <w:jc w:val="both"/>
      </w:pPr>
      <w:r>
        <w:t xml:space="preserve">           </w:t>
      </w:r>
      <w:proofErr w:type="gramStart"/>
      <w:r>
        <w:t>(указываются вид и форма контрольного мероприятия в соответствии</w:t>
      </w:r>
      <w:proofErr w:type="gramEnd"/>
    </w:p>
    <w:p w:rsidR="00163AE7" w:rsidRDefault="00163AE7">
      <w:pPr>
        <w:pStyle w:val="ConsPlusNonformat"/>
        <w:jc w:val="both"/>
      </w:pPr>
      <w:r>
        <w:t xml:space="preserve">                                   с решением Комитета)</w:t>
      </w:r>
    </w:p>
    <w:p w:rsidR="00163AE7" w:rsidRDefault="00163AE7">
      <w:pPr>
        <w:pStyle w:val="ConsPlusNonformat"/>
        <w:jc w:val="both"/>
      </w:pPr>
      <w:r>
        <w:t xml:space="preserve">    проведенной ___________________________________________________________</w:t>
      </w:r>
    </w:p>
    <w:p w:rsidR="00163AE7" w:rsidRDefault="00163AE7">
      <w:pPr>
        <w:pStyle w:val="ConsPlusNonformat"/>
        <w:jc w:val="both"/>
      </w:pPr>
      <w:r>
        <w:t xml:space="preserve">                   (указывается полное наименование контрольного органа)</w:t>
      </w:r>
    </w:p>
    <w:p w:rsidR="00163AE7" w:rsidRDefault="00163AE7">
      <w:pPr>
        <w:pStyle w:val="ConsPlusNonformat"/>
        <w:jc w:val="both"/>
      </w:pPr>
      <w:r>
        <w:lastRenderedPageBreak/>
        <w:t xml:space="preserve">    в отношении ___________________________________________________________</w:t>
      </w:r>
    </w:p>
    <w:p w:rsidR="00163AE7" w:rsidRDefault="00163AE7">
      <w:pPr>
        <w:pStyle w:val="ConsPlusNonformat"/>
        <w:jc w:val="both"/>
      </w:pPr>
      <w:r>
        <w:t xml:space="preserve">                  (указывается полное наименование контролируемого лица)</w:t>
      </w:r>
    </w:p>
    <w:p w:rsidR="00163AE7" w:rsidRDefault="00163AE7">
      <w:pPr>
        <w:pStyle w:val="ConsPlusNonformat"/>
        <w:jc w:val="both"/>
      </w:pPr>
      <w:r>
        <w:t xml:space="preserve">    в период с "___" ______________ 20__ г. по "___" ______________ 20__ г.</w:t>
      </w:r>
    </w:p>
    <w:p w:rsidR="00163AE7" w:rsidRDefault="00163AE7">
      <w:pPr>
        <w:pStyle w:val="ConsPlusNonformat"/>
        <w:jc w:val="both"/>
      </w:pPr>
    </w:p>
    <w:p w:rsidR="00163AE7" w:rsidRDefault="00163AE7">
      <w:pPr>
        <w:pStyle w:val="ConsPlusNonformat"/>
        <w:jc w:val="both"/>
      </w:pPr>
      <w:r>
        <w:t xml:space="preserve">    на основании __________________________________________________________</w:t>
      </w:r>
    </w:p>
    <w:p w:rsidR="00163AE7" w:rsidRDefault="00163AE7">
      <w:pPr>
        <w:pStyle w:val="ConsPlusNonformat"/>
        <w:jc w:val="both"/>
      </w:pPr>
      <w:r>
        <w:t xml:space="preserve">           </w:t>
      </w:r>
      <w:proofErr w:type="gramStart"/>
      <w:r>
        <w:t>(указываются наименование и реквизиты акта Комитета о проведении</w:t>
      </w:r>
      <w:proofErr w:type="gramEnd"/>
    </w:p>
    <w:p w:rsidR="00163AE7" w:rsidRDefault="00163AE7">
      <w:pPr>
        <w:pStyle w:val="ConsPlusNonformat"/>
        <w:jc w:val="both"/>
      </w:pPr>
      <w:r>
        <w:t xml:space="preserve">                              контрольного мероприятия)</w:t>
      </w:r>
    </w:p>
    <w:p w:rsidR="00163AE7" w:rsidRDefault="00163AE7">
      <w:pPr>
        <w:pStyle w:val="ConsPlusNonformat"/>
        <w:jc w:val="both"/>
      </w:pPr>
    </w:p>
    <w:p w:rsidR="00163AE7" w:rsidRDefault="00163AE7">
      <w:pPr>
        <w:pStyle w:val="ConsPlusNonformat"/>
        <w:jc w:val="both"/>
      </w:pPr>
      <w:r>
        <w:t xml:space="preserve">    выявлены нарушения обязательных требований ____________________________</w:t>
      </w:r>
    </w:p>
    <w:p w:rsidR="00163AE7" w:rsidRDefault="00163AE7">
      <w:pPr>
        <w:pStyle w:val="ConsPlusNonformat"/>
        <w:jc w:val="both"/>
      </w:pPr>
      <w:r>
        <w:t>законодательства:</w:t>
      </w:r>
    </w:p>
    <w:p w:rsidR="00163AE7" w:rsidRDefault="00163AE7">
      <w:pPr>
        <w:pStyle w:val="ConsPlusNonformat"/>
        <w:jc w:val="both"/>
      </w:pPr>
      <w:r>
        <w:t xml:space="preserve">  </w:t>
      </w:r>
      <w:proofErr w:type="gramStart"/>
      <w:r>
        <w:t>(перечисляются выявленные нарушения обязательных требований с указанием</w:t>
      </w:r>
      <w:proofErr w:type="gramEnd"/>
    </w:p>
    <w:p w:rsidR="00163AE7" w:rsidRDefault="00163AE7">
      <w:pPr>
        <w:pStyle w:val="ConsPlusNonformat"/>
        <w:jc w:val="both"/>
      </w:pPr>
      <w:r>
        <w:t>структурных единиц нормативных правовых актов, которыми установлены данные</w:t>
      </w:r>
    </w:p>
    <w:p w:rsidR="00163AE7" w:rsidRDefault="00163AE7">
      <w:pPr>
        <w:pStyle w:val="ConsPlusNonformat"/>
        <w:jc w:val="both"/>
      </w:pPr>
      <w:r>
        <w:t xml:space="preserve">                         обязательные требования)</w:t>
      </w:r>
    </w:p>
    <w:p w:rsidR="00163AE7" w:rsidRDefault="00163AE7">
      <w:pPr>
        <w:pStyle w:val="ConsPlusNonformat"/>
        <w:jc w:val="both"/>
      </w:pPr>
      <w:r>
        <w:t xml:space="preserve">    На  основании </w:t>
      </w:r>
      <w:proofErr w:type="gramStart"/>
      <w:r>
        <w:t>изложенного</w:t>
      </w:r>
      <w:proofErr w:type="gramEnd"/>
      <w:r>
        <w:t xml:space="preserve">, в соответствии с </w:t>
      </w:r>
      <w:hyperlink r:id="rId53">
        <w:r>
          <w:rPr>
            <w:color w:val="0000FF"/>
          </w:rPr>
          <w:t>пунктом 1 части 2 статьи 90</w:t>
        </w:r>
      </w:hyperlink>
    </w:p>
    <w:p w:rsidR="00163AE7" w:rsidRDefault="00163AE7">
      <w:pPr>
        <w:pStyle w:val="ConsPlusNonformat"/>
        <w:jc w:val="both"/>
      </w:pPr>
      <w:r>
        <w:t>Федерального закона от 31 июля 2020 г. N 248-ФЗ "О государственном контроле</w:t>
      </w:r>
    </w:p>
    <w:p w:rsidR="00163AE7" w:rsidRDefault="00163AE7">
      <w:pPr>
        <w:pStyle w:val="ConsPlusNonformat"/>
        <w:jc w:val="both"/>
      </w:pPr>
      <w:r>
        <w:t>(</w:t>
      </w:r>
      <w:proofErr w:type="gramStart"/>
      <w:r>
        <w:t>надзоре</w:t>
      </w:r>
      <w:proofErr w:type="gramEnd"/>
      <w:r>
        <w:t>)    и    муниципальном    контроле    в    Российской   Федерации"</w:t>
      </w:r>
    </w:p>
    <w:p w:rsidR="00163AE7" w:rsidRDefault="00163AE7">
      <w:pPr>
        <w:pStyle w:val="ConsPlusNonformat"/>
        <w:jc w:val="both"/>
      </w:pPr>
      <w:r>
        <w:t>___________________________________________________________________________</w:t>
      </w:r>
    </w:p>
    <w:p w:rsidR="00163AE7" w:rsidRDefault="00163AE7">
      <w:pPr>
        <w:pStyle w:val="ConsPlusNonformat"/>
        <w:jc w:val="both"/>
      </w:pPr>
      <w:r>
        <w:t xml:space="preserve">                (указывается полное наименование Комитета)</w:t>
      </w:r>
    </w:p>
    <w:p w:rsidR="00163AE7" w:rsidRDefault="00163AE7">
      <w:pPr>
        <w:pStyle w:val="ConsPlusNonformat"/>
        <w:jc w:val="both"/>
      </w:pPr>
      <w:r>
        <w:t xml:space="preserve">    предписывает:</w:t>
      </w:r>
    </w:p>
    <w:p w:rsidR="00163AE7" w:rsidRDefault="00163AE7">
      <w:pPr>
        <w:pStyle w:val="ConsPlusNonformat"/>
        <w:jc w:val="both"/>
      </w:pPr>
      <w:r>
        <w:t xml:space="preserve">    1. Устранить выявленные нарушения обязательных требований в срок </w:t>
      </w:r>
      <w:proofErr w:type="gramStart"/>
      <w:r>
        <w:t>до</w:t>
      </w:r>
      <w:proofErr w:type="gramEnd"/>
    </w:p>
    <w:p w:rsidR="00163AE7" w:rsidRDefault="00163AE7">
      <w:pPr>
        <w:pStyle w:val="ConsPlusNonformat"/>
        <w:jc w:val="both"/>
      </w:pPr>
      <w:r>
        <w:t xml:space="preserve">    "______" ______________ 20_____ г. включительно.</w:t>
      </w:r>
    </w:p>
    <w:p w:rsidR="00163AE7" w:rsidRDefault="00163AE7">
      <w:pPr>
        <w:pStyle w:val="ConsPlusNonformat"/>
        <w:jc w:val="both"/>
      </w:pPr>
      <w:r>
        <w:t xml:space="preserve">    2. Уведомить __________________________________________________________</w:t>
      </w:r>
    </w:p>
    <w:p w:rsidR="00163AE7" w:rsidRDefault="00163AE7">
      <w:pPr>
        <w:pStyle w:val="ConsPlusNonformat"/>
        <w:jc w:val="both"/>
      </w:pPr>
      <w:r>
        <w:t xml:space="preserve">                          (указывается полное наименование Комитета)</w:t>
      </w:r>
    </w:p>
    <w:p w:rsidR="00163AE7" w:rsidRDefault="00163AE7">
      <w:pPr>
        <w:pStyle w:val="ConsPlusNonformat"/>
        <w:jc w:val="both"/>
      </w:pPr>
      <w:r>
        <w:t xml:space="preserve">    об   исполнении   предписания   об   устранении   выявленных  нарушений</w:t>
      </w:r>
    </w:p>
    <w:p w:rsidR="00163AE7" w:rsidRDefault="00163AE7">
      <w:pPr>
        <w:pStyle w:val="ConsPlusNonformat"/>
        <w:jc w:val="both"/>
      </w:pPr>
      <w:r>
        <w:t>обязательных требований с приложением документов и сведений, подтверждающих</w:t>
      </w:r>
    </w:p>
    <w:p w:rsidR="00163AE7" w:rsidRDefault="00163AE7">
      <w:pPr>
        <w:pStyle w:val="ConsPlusNonformat"/>
        <w:jc w:val="both"/>
      </w:pPr>
      <w:r>
        <w:t>устранение выявленных нарушений обязательных требований, в срок</w:t>
      </w:r>
    </w:p>
    <w:p w:rsidR="00163AE7" w:rsidRDefault="00163AE7">
      <w:pPr>
        <w:pStyle w:val="ConsPlusNonformat"/>
        <w:jc w:val="both"/>
      </w:pPr>
      <w:r>
        <w:t xml:space="preserve">    до "__" _______________ 20_____ г. включительно.</w:t>
      </w:r>
    </w:p>
    <w:p w:rsidR="00163AE7" w:rsidRDefault="00163AE7">
      <w:pPr>
        <w:pStyle w:val="ConsPlusNonformat"/>
        <w:jc w:val="both"/>
      </w:pPr>
    </w:p>
    <w:p w:rsidR="00163AE7" w:rsidRDefault="00163AE7">
      <w:pPr>
        <w:pStyle w:val="ConsPlusNonformat"/>
        <w:jc w:val="both"/>
      </w:pPr>
      <w:r>
        <w:t xml:space="preserve">    Неисполнение   настоящего   предписания  в  установленный  срок  влечет</w:t>
      </w:r>
    </w:p>
    <w:p w:rsidR="00163AE7" w:rsidRDefault="00163AE7">
      <w:pPr>
        <w:pStyle w:val="ConsPlusNonformat"/>
        <w:jc w:val="both"/>
      </w:pPr>
      <w:r>
        <w:t>ответственность, установленную законодательством Российской Федерации.</w:t>
      </w:r>
    </w:p>
    <w:p w:rsidR="00163AE7" w:rsidRDefault="00163AE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40"/>
        <w:gridCol w:w="2665"/>
        <w:gridCol w:w="340"/>
        <w:gridCol w:w="2778"/>
      </w:tblGrid>
      <w:tr w:rsidR="00163AE7">
        <w:tc>
          <w:tcPr>
            <w:tcW w:w="2891" w:type="dxa"/>
            <w:tcBorders>
              <w:top w:val="nil"/>
              <w:left w:val="nil"/>
              <w:right w:val="nil"/>
            </w:tcBorders>
          </w:tcPr>
          <w:p w:rsidR="00163AE7" w:rsidRDefault="00163AE7">
            <w:pPr>
              <w:pStyle w:val="ConsPlusNormal"/>
            </w:pPr>
          </w:p>
        </w:tc>
        <w:tc>
          <w:tcPr>
            <w:tcW w:w="340" w:type="dxa"/>
            <w:tcBorders>
              <w:top w:val="nil"/>
              <w:left w:val="nil"/>
              <w:bottom w:val="nil"/>
              <w:right w:val="nil"/>
            </w:tcBorders>
          </w:tcPr>
          <w:p w:rsidR="00163AE7" w:rsidRDefault="00163AE7">
            <w:pPr>
              <w:pStyle w:val="ConsPlusNormal"/>
            </w:pPr>
          </w:p>
        </w:tc>
        <w:tc>
          <w:tcPr>
            <w:tcW w:w="2665" w:type="dxa"/>
            <w:tcBorders>
              <w:top w:val="nil"/>
              <w:left w:val="nil"/>
              <w:right w:val="nil"/>
            </w:tcBorders>
          </w:tcPr>
          <w:p w:rsidR="00163AE7" w:rsidRDefault="00163AE7">
            <w:pPr>
              <w:pStyle w:val="ConsPlusNormal"/>
            </w:pPr>
          </w:p>
        </w:tc>
        <w:tc>
          <w:tcPr>
            <w:tcW w:w="340" w:type="dxa"/>
            <w:tcBorders>
              <w:top w:val="nil"/>
              <w:left w:val="nil"/>
              <w:bottom w:val="nil"/>
              <w:right w:val="nil"/>
            </w:tcBorders>
          </w:tcPr>
          <w:p w:rsidR="00163AE7" w:rsidRDefault="00163AE7">
            <w:pPr>
              <w:pStyle w:val="ConsPlusNormal"/>
            </w:pPr>
          </w:p>
        </w:tc>
        <w:tc>
          <w:tcPr>
            <w:tcW w:w="2778" w:type="dxa"/>
            <w:tcBorders>
              <w:top w:val="nil"/>
              <w:left w:val="nil"/>
              <w:right w:val="nil"/>
            </w:tcBorders>
          </w:tcPr>
          <w:p w:rsidR="00163AE7" w:rsidRDefault="00163AE7">
            <w:pPr>
              <w:pStyle w:val="ConsPlusNormal"/>
            </w:pPr>
          </w:p>
        </w:tc>
      </w:tr>
      <w:tr w:rsidR="00163AE7">
        <w:tc>
          <w:tcPr>
            <w:tcW w:w="2891" w:type="dxa"/>
            <w:tcBorders>
              <w:left w:val="nil"/>
              <w:bottom w:val="nil"/>
              <w:right w:val="nil"/>
            </w:tcBorders>
          </w:tcPr>
          <w:p w:rsidR="00163AE7" w:rsidRDefault="00163AE7">
            <w:pPr>
              <w:pStyle w:val="ConsPlusNormal"/>
              <w:jc w:val="center"/>
            </w:pPr>
            <w:r>
              <w:t>(должность лица, уполномоченного на проведение контрольных мероприятий)</w:t>
            </w:r>
          </w:p>
        </w:tc>
        <w:tc>
          <w:tcPr>
            <w:tcW w:w="340" w:type="dxa"/>
            <w:tcBorders>
              <w:top w:val="nil"/>
              <w:left w:val="nil"/>
              <w:bottom w:val="nil"/>
              <w:right w:val="nil"/>
            </w:tcBorders>
          </w:tcPr>
          <w:p w:rsidR="00163AE7" w:rsidRDefault="00163AE7">
            <w:pPr>
              <w:pStyle w:val="ConsPlusNormal"/>
            </w:pPr>
          </w:p>
        </w:tc>
        <w:tc>
          <w:tcPr>
            <w:tcW w:w="2665" w:type="dxa"/>
            <w:tcBorders>
              <w:left w:val="nil"/>
              <w:bottom w:val="nil"/>
              <w:right w:val="nil"/>
            </w:tcBorders>
          </w:tcPr>
          <w:p w:rsidR="00163AE7" w:rsidRDefault="00163AE7">
            <w:pPr>
              <w:pStyle w:val="ConsPlusNormal"/>
              <w:jc w:val="center"/>
            </w:pPr>
            <w:r>
              <w:t>(подпись должностного лица, уполномоченного на проведение контрольных мероприятий)</w:t>
            </w:r>
          </w:p>
        </w:tc>
        <w:tc>
          <w:tcPr>
            <w:tcW w:w="340" w:type="dxa"/>
            <w:tcBorders>
              <w:top w:val="nil"/>
              <w:left w:val="nil"/>
              <w:bottom w:val="nil"/>
              <w:right w:val="nil"/>
            </w:tcBorders>
          </w:tcPr>
          <w:p w:rsidR="00163AE7" w:rsidRDefault="00163AE7">
            <w:pPr>
              <w:pStyle w:val="ConsPlusNormal"/>
            </w:pPr>
          </w:p>
        </w:tc>
        <w:tc>
          <w:tcPr>
            <w:tcW w:w="2778" w:type="dxa"/>
            <w:tcBorders>
              <w:left w:val="nil"/>
              <w:bottom w:val="nil"/>
              <w:right w:val="nil"/>
            </w:tcBorders>
          </w:tcPr>
          <w:p w:rsidR="00163AE7" w:rsidRDefault="00163AE7">
            <w:pPr>
              <w:pStyle w:val="ConsPlusNormal"/>
              <w:jc w:val="center"/>
            </w:pPr>
            <w:r>
              <w:t>(фамилия, имя, отчество (при наличии) должностного лица, уполномоченного на проведение контрольных мероприятий)</w:t>
            </w:r>
          </w:p>
        </w:tc>
      </w:tr>
    </w:tbl>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right"/>
        <w:outlineLvl w:val="1"/>
      </w:pPr>
      <w:r>
        <w:t>Приложение N 4</w:t>
      </w:r>
    </w:p>
    <w:p w:rsidR="00163AE7" w:rsidRDefault="00163AE7">
      <w:pPr>
        <w:pStyle w:val="ConsPlusNormal"/>
        <w:jc w:val="right"/>
      </w:pPr>
      <w:r>
        <w:t>к Положению</w:t>
      </w:r>
    </w:p>
    <w:p w:rsidR="00163AE7" w:rsidRDefault="00163AE7">
      <w:pPr>
        <w:pStyle w:val="ConsPlusNormal"/>
        <w:jc w:val="right"/>
      </w:pPr>
      <w:r>
        <w:t>о муниципальном земельном</w:t>
      </w:r>
    </w:p>
    <w:p w:rsidR="00163AE7" w:rsidRDefault="00163AE7">
      <w:pPr>
        <w:pStyle w:val="ConsPlusNormal"/>
        <w:jc w:val="right"/>
      </w:pPr>
      <w:proofErr w:type="gramStart"/>
      <w:r>
        <w:t>контроле</w:t>
      </w:r>
      <w:proofErr w:type="gramEnd"/>
      <w:r>
        <w:t xml:space="preserve"> на территории</w:t>
      </w:r>
    </w:p>
    <w:p w:rsidR="00163AE7" w:rsidRDefault="00163AE7">
      <w:pPr>
        <w:pStyle w:val="ConsPlusNormal"/>
        <w:jc w:val="right"/>
      </w:pPr>
      <w:r>
        <w:t>города Кузнецка</w:t>
      </w:r>
    </w:p>
    <w:p w:rsidR="00163AE7" w:rsidRDefault="00163AE7">
      <w:pPr>
        <w:pStyle w:val="ConsPlusNormal"/>
        <w:jc w:val="right"/>
      </w:pPr>
      <w:r>
        <w:t>Пензенской области</w:t>
      </w:r>
    </w:p>
    <w:p w:rsidR="00163AE7" w:rsidRDefault="00163AE7">
      <w:pPr>
        <w:pStyle w:val="ConsPlusNormal"/>
        <w:jc w:val="both"/>
      </w:pPr>
    </w:p>
    <w:p w:rsidR="00163AE7" w:rsidRDefault="00163AE7">
      <w:pPr>
        <w:pStyle w:val="ConsPlusTitle"/>
        <w:jc w:val="center"/>
      </w:pPr>
      <w:r>
        <w:t>КЛЮЧЕВЫЕ ПОКАЗАТЕЛИ</w:t>
      </w:r>
    </w:p>
    <w:p w:rsidR="00163AE7" w:rsidRDefault="00163AE7">
      <w:pPr>
        <w:pStyle w:val="ConsPlusTitle"/>
        <w:jc w:val="center"/>
      </w:pPr>
      <w:r>
        <w:t>МУНИЦИПАЛЬНОГО ЗЕМЕЛЬНОГО КОНТРОЛЯ НА ТЕРРИТОРИИ ГОРОДА</w:t>
      </w:r>
    </w:p>
    <w:p w:rsidR="00163AE7" w:rsidRDefault="00163AE7">
      <w:pPr>
        <w:pStyle w:val="ConsPlusTitle"/>
        <w:jc w:val="center"/>
      </w:pPr>
      <w:r>
        <w:t>КУЗНЕЦКА И ИХ ЦЕЛЕВЫЕ ЗНАЧЕНИЯ</w:t>
      </w:r>
    </w:p>
    <w:p w:rsidR="00163AE7" w:rsidRDefault="00163A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59"/>
      </w:tblGrid>
      <w:tr w:rsidR="00163AE7">
        <w:tc>
          <w:tcPr>
            <w:tcW w:w="7483" w:type="dxa"/>
          </w:tcPr>
          <w:p w:rsidR="00163AE7" w:rsidRDefault="00163AE7">
            <w:pPr>
              <w:pStyle w:val="ConsPlusNormal"/>
              <w:jc w:val="center"/>
            </w:pPr>
            <w:r>
              <w:t>Ключевые показатели</w:t>
            </w:r>
          </w:p>
        </w:tc>
        <w:tc>
          <w:tcPr>
            <w:tcW w:w="1559" w:type="dxa"/>
          </w:tcPr>
          <w:p w:rsidR="00163AE7" w:rsidRDefault="00163AE7">
            <w:pPr>
              <w:pStyle w:val="ConsPlusNormal"/>
              <w:jc w:val="center"/>
            </w:pPr>
            <w:r>
              <w:t>Целевые значения</w:t>
            </w:r>
          </w:p>
        </w:tc>
      </w:tr>
      <w:tr w:rsidR="00163AE7">
        <w:tc>
          <w:tcPr>
            <w:tcW w:w="7483" w:type="dxa"/>
          </w:tcPr>
          <w:p w:rsidR="00163AE7" w:rsidRDefault="00163AE7">
            <w:pPr>
              <w:pStyle w:val="ConsPlusNormal"/>
            </w:pPr>
            <w:r>
              <w:lastRenderedPageBreak/>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tc>
        <w:tc>
          <w:tcPr>
            <w:tcW w:w="1559" w:type="dxa"/>
          </w:tcPr>
          <w:p w:rsidR="00163AE7" w:rsidRDefault="00163AE7">
            <w:pPr>
              <w:pStyle w:val="ConsPlusNormal"/>
              <w:jc w:val="center"/>
            </w:pPr>
            <w:r>
              <w:t>не менее 75%</w:t>
            </w:r>
          </w:p>
        </w:tc>
      </w:tr>
      <w:tr w:rsidR="00163AE7">
        <w:tc>
          <w:tcPr>
            <w:tcW w:w="7483" w:type="dxa"/>
          </w:tcPr>
          <w:p w:rsidR="00163AE7" w:rsidRDefault="00163AE7">
            <w:pPr>
              <w:pStyle w:val="ConsPlusNormal"/>
            </w:pPr>
            <w:r>
              <w:t>Доля контрольных мероприятий, результаты которых отменены судом, в общем количестве проведенных контрольных мероприятий в год</w:t>
            </w:r>
          </w:p>
        </w:tc>
        <w:tc>
          <w:tcPr>
            <w:tcW w:w="1559" w:type="dxa"/>
          </w:tcPr>
          <w:p w:rsidR="00163AE7" w:rsidRDefault="00163AE7">
            <w:pPr>
              <w:pStyle w:val="ConsPlusNormal"/>
              <w:jc w:val="center"/>
            </w:pPr>
            <w:r>
              <w:t>не более 10%</w:t>
            </w:r>
          </w:p>
        </w:tc>
      </w:tr>
      <w:tr w:rsidR="00163AE7">
        <w:tc>
          <w:tcPr>
            <w:tcW w:w="7483" w:type="dxa"/>
          </w:tcPr>
          <w:p w:rsidR="00163AE7" w:rsidRDefault="00163AE7">
            <w:pPr>
              <w:pStyle w:val="ConsPlusNormal"/>
            </w:pPr>
            <w: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559" w:type="dxa"/>
          </w:tcPr>
          <w:p w:rsidR="00163AE7" w:rsidRDefault="00163AE7">
            <w:pPr>
              <w:pStyle w:val="ConsPlusNormal"/>
              <w:jc w:val="center"/>
            </w:pPr>
            <w:r>
              <w:t>5%</w:t>
            </w:r>
          </w:p>
        </w:tc>
      </w:tr>
      <w:tr w:rsidR="00163AE7">
        <w:tc>
          <w:tcPr>
            <w:tcW w:w="7483" w:type="dxa"/>
          </w:tcPr>
          <w:p w:rsidR="00163AE7" w:rsidRDefault="00163AE7">
            <w:pPr>
              <w:pStyle w:val="ConsPlusNormal"/>
            </w:pPr>
            <w:r>
              <w:t>Процент внесенных судебных решений о назначении административного наказания по материалам Комитета</w:t>
            </w:r>
          </w:p>
        </w:tc>
        <w:tc>
          <w:tcPr>
            <w:tcW w:w="1559" w:type="dxa"/>
          </w:tcPr>
          <w:p w:rsidR="00163AE7" w:rsidRDefault="00163AE7">
            <w:pPr>
              <w:pStyle w:val="ConsPlusNormal"/>
              <w:jc w:val="center"/>
            </w:pPr>
            <w:r>
              <w:t>95%</w:t>
            </w:r>
          </w:p>
        </w:tc>
      </w:tr>
    </w:tbl>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both"/>
      </w:pPr>
    </w:p>
    <w:p w:rsidR="00163AE7" w:rsidRDefault="00163AE7">
      <w:pPr>
        <w:pStyle w:val="ConsPlusNormal"/>
        <w:jc w:val="right"/>
        <w:outlineLvl w:val="1"/>
      </w:pPr>
      <w:r>
        <w:t>Приложение N 5</w:t>
      </w:r>
    </w:p>
    <w:p w:rsidR="00163AE7" w:rsidRDefault="00163AE7">
      <w:pPr>
        <w:pStyle w:val="ConsPlusNormal"/>
        <w:jc w:val="right"/>
      </w:pPr>
      <w:r>
        <w:t>к Положению</w:t>
      </w:r>
    </w:p>
    <w:p w:rsidR="00163AE7" w:rsidRDefault="00163AE7">
      <w:pPr>
        <w:pStyle w:val="ConsPlusNormal"/>
        <w:jc w:val="right"/>
      </w:pPr>
      <w:r>
        <w:t>о муниципальном земельном</w:t>
      </w:r>
    </w:p>
    <w:p w:rsidR="00163AE7" w:rsidRDefault="00163AE7">
      <w:pPr>
        <w:pStyle w:val="ConsPlusNormal"/>
        <w:jc w:val="right"/>
      </w:pPr>
      <w:proofErr w:type="gramStart"/>
      <w:r>
        <w:t>контроле</w:t>
      </w:r>
      <w:proofErr w:type="gramEnd"/>
      <w:r>
        <w:t xml:space="preserve"> на территории</w:t>
      </w:r>
    </w:p>
    <w:p w:rsidR="00163AE7" w:rsidRDefault="00163AE7">
      <w:pPr>
        <w:pStyle w:val="ConsPlusNormal"/>
        <w:jc w:val="right"/>
      </w:pPr>
      <w:r>
        <w:t>города Кузнецка</w:t>
      </w:r>
    </w:p>
    <w:p w:rsidR="00163AE7" w:rsidRDefault="00163AE7">
      <w:pPr>
        <w:pStyle w:val="ConsPlusNormal"/>
        <w:jc w:val="right"/>
      </w:pPr>
      <w:r>
        <w:t>Пензенской области</w:t>
      </w:r>
    </w:p>
    <w:p w:rsidR="00163AE7" w:rsidRDefault="00163AE7">
      <w:pPr>
        <w:pStyle w:val="ConsPlusNormal"/>
        <w:jc w:val="both"/>
      </w:pPr>
    </w:p>
    <w:p w:rsidR="00163AE7" w:rsidRDefault="00163AE7">
      <w:pPr>
        <w:pStyle w:val="ConsPlusTitle"/>
        <w:jc w:val="center"/>
      </w:pPr>
      <w:r>
        <w:t>ИНДИКАТИВНЫЕ ПОКАЗАТЕЛИ</w:t>
      </w:r>
    </w:p>
    <w:p w:rsidR="00163AE7" w:rsidRDefault="00163AE7">
      <w:pPr>
        <w:pStyle w:val="ConsPlusTitle"/>
        <w:jc w:val="center"/>
      </w:pPr>
      <w:r>
        <w:t>МУНИЦИПАЛЬНОГО ЗЕМЕЛЬНОГО КОНТРОЛЯ НА ТЕРРИТОРИИ ГОРОДА</w:t>
      </w:r>
    </w:p>
    <w:p w:rsidR="00163AE7" w:rsidRDefault="00163AE7">
      <w:pPr>
        <w:pStyle w:val="ConsPlusTitle"/>
        <w:jc w:val="center"/>
      </w:pPr>
      <w:r>
        <w:t>КУЗНЕЦКА</w:t>
      </w:r>
    </w:p>
    <w:p w:rsidR="00163AE7" w:rsidRDefault="00163AE7">
      <w:pPr>
        <w:pStyle w:val="ConsPlusNormal"/>
        <w:jc w:val="both"/>
      </w:pPr>
    </w:p>
    <w:p w:rsidR="00163AE7" w:rsidRDefault="00163AE7">
      <w:pPr>
        <w:pStyle w:val="ConsPlusNormal"/>
        <w:ind w:firstLine="540"/>
        <w:jc w:val="both"/>
      </w:pPr>
      <w:r>
        <w:t>1. Количество контрольных мероприятий с взаимодействием с контролируемыми лицами, проведенных за отчетный период;</w:t>
      </w:r>
    </w:p>
    <w:p w:rsidR="00163AE7" w:rsidRDefault="00163AE7">
      <w:pPr>
        <w:pStyle w:val="ConsPlusNormal"/>
        <w:spacing w:before="220"/>
        <w:ind w:firstLine="540"/>
        <w:jc w:val="both"/>
      </w:pPr>
      <w:r>
        <w:t>2. Количество контрольных мероприятий без взаимодействия с контролируемыми лицами, проведенных за отчетный период;</w:t>
      </w:r>
    </w:p>
    <w:p w:rsidR="00163AE7" w:rsidRDefault="00163AE7">
      <w:pPr>
        <w:pStyle w:val="ConsPlusNormal"/>
        <w:spacing w:before="220"/>
        <w:ind w:firstLine="540"/>
        <w:jc w:val="both"/>
      </w:pPr>
      <w:r>
        <w:t>3. Количество предписаний об устранении обязательных требований, выданных контролируемым лицам, за отчетный период;</w:t>
      </w:r>
    </w:p>
    <w:p w:rsidR="00163AE7" w:rsidRDefault="00163AE7">
      <w:pPr>
        <w:pStyle w:val="ConsPlusNormal"/>
        <w:spacing w:before="220"/>
        <w:ind w:firstLine="540"/>
        <w:jc w:val="both"/>
      </w:pPr>
      <w:r>
        <w:t>4. Количество предписаний об устранении обязательных требований, исполненных контролируемым лицам, за отчетный период;</w:t>
      </w:r>
    </w:p>
    <w:p w:rsidR="00163AE7" w:rsidRDefault="00163AE7">
      <w:pPr>
        <w:pStyle w:val="ConsPlusNormal"/>
        <w:spacing w:before="220"/>
        <w:ind w:firstLine="540"/>
        <w:jc w:val="both"/>
      </w:pPr>
      <w:r>
        <w:t>5. Количество контрольных мероприятий, по итогам которых возбуждены дела об административных правонарушениях, за отчетный период.</w:t>
      </w:r>
    </w:p>
    <w:p w:rsidR="00163AE7" w:rsidRDefault="00163AE7">
      <w:pPr>
        <w:pStyle w:val="ConsPlusNormal"/>
        <w:spacing w:before="220"/>
        <w:ind w:firstLine="540"/>
        <w:jc w:val="both"/>
      </w:pPr>
      <w:r>
        <w:t>6. Сумма административных штрафов, наложенных по результатам контрольных мероприятий, за отчетный период.</w:t>
      </w:r>
    </w:p>
    <w:p w:rsidR="00163AE7" w:rsidRDefault="00163AE7">
      <w:pPr>
        <w:pStyle w:val="ConsPlusNormal"/>
        <w:spacing w:before="220"/>
        <w:ind w:firstLine="540"/>
        <w:jc w:val="both"/>
      </w:pPr>
      <w:r>
        <w:t>7. Количество направленных в органы прокуратуры заявлений о согласовании проведения контрольных мероприятий, за отчетный период.</w:t>
      </w:r>
    </w:p>
    <w:p w:rsidR="00163AE7" w:rsidRDefault="00163AE7">
      <w:pPr>
        <w:pStyle w:val="ConsPlusNormal"/>
        <w:spacing w:before="220"/>
        <w:ind w:firstLine="540"/>
        <w:jc w:val="both"/>
      </w:pPr>
      <w:r>
        <w:t>8.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63AE7" w:rsidRDefault="00163AE7">
      <w:pPr>
        <w:pStyle w:val="ConsPlusNormal"/>
        <w:spacing w:before="220"/>
        <w:ind w:firstLine="540"/>
        <w:jc w:val="both"/>
      </w:pPr>
      <w:r>
        <w:t xml:space="preserve">9. Количество исковых заявлений об оспаривании решений, действий (бездействий) </w:t>
      </w:r>
      <w:r>
        <w:lastRenderedPageBreak/>
        <w:t>Комитета, направленных контролируемыми лицами в судебном порядке, за отчетный период.</w:t>
      </w:r>
    </w:p>
    <w:p w:rsidR="00163AE7" w:rsidRDefault="00163AE7">
      <w:pPr>
        <w:pStyle w:val="ConsPlusNormal"/>
        <w:spacing w:before="220"/>
        <w:ind w:firstLine="540"/>
        <w:jc w:val="both"/>
      </w:pPr>
      <w:r>
        <w:t>10. Количество исковых заявлений об оспаривании решений, действий (бездействий) Комитета,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63AE7" w:rsidRDefault="00163AE7">
      <w:pPr>
        <w:pStyle w:val="ConsPlusNormal"/>
        <w:spacing w:before="220"/>
        <w:ind w:firstLine="540"/>
        <w:jc w:val="both"/>
      </w:pPr>
      <w:r>
        <w:t>11. Количество контрольных мероприятий, проведенных с грубым нарушением требований к организации и осуществлению муниципального земельного контроля на территории города Кузнецка и результаты которых были признаны недействительными и (или) отменены, за отчетный период.</w:t>
      </w:r>
    </w:p>
    <w:p w:rsidR="00163AE7" w:rsidRDefault="00163AE7">
      <w:pPr>
        <w:pStyle w:val="ConsPlusNormal"/>
        <w:spacing w:before="220"/>
        <w:ind w:firstLine="540"/>
        <w:jc w:val="both"/>
      </w:pPr>
      <w:r>
        <w:t>12. Количество консультирований, проведенных Комитетом за отчетный период.</w:t>
      </w:r>
    </w:p>
    <w:p w:rsidR="00163AE7" w:rsidRDefault="00163AE7">
      <w:pPr>
        <w:pStyle w:val="ConsPlusNormal"/>
        <w:spacing w:before="220"/>
        <w:ind w:firstLine="540"/>
        <w:jc w:val="both"/>
      </w:pPr>
      <w:r>
        <w:t>13. Количество объявленных предостережений о недопустимости нарушения обязательных требований за отчетный период.</w:t>
      </w:r>
    </w:p>
    <w:p w:rsidR="00163AE7" w:rsidRDefault="00163AE7">
      <w:pPr>
        <w:pStyle w:val="ConsPlusNormal"/>
        <w:jc w:val="both"/>
      </w:pPr>
    </w:p>
    <w:p w:rsidR="00163AE7" w:rsidRDefault="00163AE7">
      <w:pPr>
        <w:pStyle w:val="ConsPlusNormal"/>
        <w:jc w:val="both"/>
      </w:pPr>
    </w:p>
    <w:p w:rsidR="00163AE7" w:rsidRDefault="00163AE7">
      <w:pPr>
        <w:pStyle w:val="ConsPlusNormal"/>
        <w:pBdr>
          <w:bottom w:val="single" w:sz="6" w:space="0" w:color="auto"/>
        </w:pBdr>
        <w:spacing w:before="100" w:after="100"/>
        <w:jc w:val="both"/>
        <w:rPr>
          <w:sz w:val="2"/>
          <w:szCs w:val="2"/>
        </w:rPr>
      </w:pPr>
    </w:p>
    <w:p w:rsidR="00D844EA" w:rsidRDefault="00D844EA"/>
    <w:sectPr w:rsidR="00D844EA" w:rsidSect="006A6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E7"/>
    <w:rsid w:val="00163AE7"/>
    <w:rsid w:val="00D8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A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3A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3A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3A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3A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3A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3A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3AE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A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3A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3A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3A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3A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3A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3A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3A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0028" TargetMode="External"/><Relationship Id="rId18" Type="http://schemas.openxmlformats.org/officeDocument/2006/relationships/hyperlink" Target="https://login.consultant.ru/link/?req=doc&amp;base=LAW&amp;n=460028&amp;dst=100512" TargetMode="External"/><Relationship Id="rId26" Type="http://schemas.openxmlformats.org/officeDocument/2006/relationships/hyperlink" Target="https://login.consultant.ru/link/?req=doc&amp;base=LAW&amp;n=460028&amp;dst=100225" TargetMode="External"/><Relationship Id="rId39" Type="http://schemas.openxmlformats.org/officeDocument/2006/relationships/hyperlink" Target="https://login.consultant.ru/link/?req=doc&amp;base=LAW&amp;n=460028&amp;dst=100999" TargetMode="External"/><Relationship Id="rId21" Type="http://schemas.openxmlformats.org/officeDocument/2006/relationships/hyperlink" Target="https://login.consultant.ru/link/?req=doc&amp;base=LAW&amp;n=460028&amp;dst=101176" TargetMode="External"/><Relationship Id="rId34" Type="http://schemas.openxmlformats.org/officeDocument/2006/relationships/hyperlink" Target="https://login.consultant.ru/link/?req=doc&amp;base=LAW&amp;n=460028&amp;dst=101187" TargetMode="External"/><Relationship Id="rId42" Type="http://schemas.openxmlformats.org/officeDocument/2006/relationships/hyperlink" Target="https://login.consultant.ru/link/?req=doc&amp;base=LAW&amp;n=452925&amp;dst=317" TargetMode="External"/><Relationship Id="rId47" Type="http://schemas.openxmlformats.org/officeDocument/2006/relationships/hyperlink" Target="https://login.consultant.ru/link/?req=doc&amp;base=LAW&amp;n=452925" TargetMode="External"/><Relationship Id="rId50" Type="http://schemas.openxmlformats.org/officeDocument/2006/relationships/hyperlink" Target="https://login.consultant.ru/link/?req=doc&amp;base=LAW&amp;n=452925" TargetMode="External"/><Relationship Id="rId55" Type="http://schemas.openxmlformats.org/officeDocument/2006/relationships/theme" Target="theme/theme1.xml"/><Relationship Id="rId7" Type="http://schemas.openxmlformats.org/officeDocument/2006/relationships/hyperlink" Target="https://login.consultant.ru/link/?req=doc&amp;base=LAW&amp;n=461117" TargetMode="External"/><Relationship Id="rId12" Type="http://schemas.openxmlformats.org/officeDocument/2006/relationships/hyperlink" Target="https://login.consultant.ru/link/?req=doc&amp;base=LAW&amp;n=460028" TargetMode="External"/><Relationship Id="rId17" Type="http://schemas.openxmlformats.org/officeDocument/2006/relationships/hyperlink" Target="https://login.consultant.ru/link/?req=doc&amp;base=LAW&amp;n=388492&amp;dst=100030" TargetMode="External"/><Relationship Id="rId25" Type="http://schemas.openxmlformats.org/officeDocument/2006/relationships/hyperlink" Target="https://login.consultant.ru/link/?req=doc&amp;base=LAW&amp;n=460028&amp;dst=101021" TargetMode="External"/><Relationship Id="rId33" Type="http://schemas.openxmlformats.org/officeDocument/2006/relationships/hyperlink" Target="https://login.consultant.ru/link/?req=doc&amp;base=LAW&amp;n=460028&amp;dst=100638" TargetMode="External"/><Relationship Id="rId38" Type="http://schemas.openxmlformats.org/officeDocument/2006/relationships/hyperlink" Target="https://login.consultant.ru/link/?req=doc&amp;base=LAW&amp;n=460028&amp;dst=100659" TargetMode="External"/><Relationship Id="rId46" Type="http://schemas.openxmlformats.org/officeDocument/2006/relationships/hyperlink" Target="https://login.consultant.ru/link/?req=doc&amp;base=LAW&amp;n=46002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8492&amp;dst=100027" TargetMode="External"/><Relationship Id="rId20" Type="http://schemas.openxmlformats.org/officeDocument/2006/relationships/hyperlink" Target="https://login.consultant.ru/link/?req=doc&amp;base=LAW&amp;n=321415&amp;dst=100024" TargetMode="External"/><Relationship Id="rId29" Type="http://schemas.openxmlformats.org/officeDocument/2006/relationships/hyperlink" Target="https://login.consultant.ru/link/?req=doc&amp;base=LAW&amp;n=460028&amp;dst=100636" TargetMode="External"/><Relationship Id="rId41" Type="http://schemas.openxmlformats.org/officeDocument/2006/relationships/hyperlink" Target="https://login.consultant.ru/link/?req=doc&amp;base=LAW&amp;n=46353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2764" TargetMode="External"/><Relationship Id="rId11" Type="http://schemas.openxmlformats.org/officeDocument/2006/relationships/hyperlink" Target="https://login.consultant.ru/link/?req=doc&amp;base=RLAW021&amp;n=165212" TargetMode="External"/><Relationship Id="rId24" Type="http://schemas.openxmlformats.org/officeDocument/2006/relationships/hyperlink" Target="https://login.consultant.ru/link/?req=doc&amp;base=LAW&amp;n=460028&amp;dst=100999" TargetMode="External"/><Relationship Id="rId32" Type="http://schemas.openxmlformats.org/officeDocument/2006/relationships/hyperlink" Target="https://login.consultant.ru/link/?req=doc&amp;base=LAW&amp;n=460028&amp;dst=100636" TargetMode="External"/><Relationship Id="rId37" Type="http://schemas.openxmlformats.org/officeDocument/2006/relationships/hyperlink" Target="https://login.consultant.ru/link/?req=doc&amp;base=LAW&amp;n=462982" TargetMode="External"/><Relationship Id="rId40" Type="http://schemas.openxmlformats.org/officeDocument/2006/relationships/hyperlink" Target="https://login.consultant.ru/link/?req=doc&amp;base=LAW&amp;n=463530" TargetMode="External"/><Relationship Id="rId45" Type="http://schemas.openxmlformats.org/officeDocument/2006/relationships/hyperlink" Target="https://login.consultant.ru/link/?req=doc&amp;base=LAW&amp;n=463530&amp;dst=100076" TargetMode="External"/><Relationship Id="rId53" Type="http://schemas.openxmlformats.org/officeDocument/2006/relationships/hyperlink" Target="https://login.consultant.ru/link/?req=doc&amp;base=LAW&amp;n=460028&amp;dst=100999"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0028" TargetMode="External"/><Relationship Id="rId23" Type="http://schemas.openxmlformats.org/officeDocument/2006/relationships/hyperlink" Target="https://login.consultant.ru/link/?req=doc&amp;base=LAW&amp;n=460028&amp;dst=100659" TargetMode="External"/><Relationship Id="rId28" Type="http://schemas.openxmlformats.org/officeDocument/2006/relationships/hyperlink" Target="https://login.consultant.ru/link/?req=doc&amp;base=LAW&amp;n=460028&amp;dst=100634" TargetMode="External"/><Relationship Id="rId36" Type="http://schemas.openxmlformats.org/officeDocument/2006/relationships/hyperlink" Target="https://login.consultant.ru/link/?req=doc&amp;base=LAW&amp;n=460028&amp;dst=101128" TargetMode="External"/><Relationship Id="rId49" Type="http://schemas.openxmlformats.org/officeDocument/2006/relationships/hyperlink" Target="https://login.consultant.ru/link/?req=doc&amp;base=LAW&amp;n=460028" TargetMode="External"/><Relationship Id="rId10" Type="http://schemas.openxmlformats.org/officeDocument/2006/relationships/hyperlink" Target="https://login.consultant.ru/link/?req=doc&amp;base=RLAW021&amp;n=188193&amp;dst=100533" TargetMode="External"/><Relationship Id="rId19" Type="http://schemas.openxmlformats.org/officeDocument/2006/relationships/hyperlink" Target="https://login.consultant.ru/link/?req=doc&amp;base=LAW&amp;n=403777&amp;dst=100762" TargetMode="External"/><Relationship Id="rId31" Type="http://schemas.openxmlformats.org/officeDocument/2006/relationships/hyperlink" Target="https://login.consultant.ru/link/?req=doc&amp;base=LAW&amp;n=460028&amp;dst=100225" TargetMode="External"/><Relationship Id="rId44" Type="http://schemas.openxmlformats.org/officeDocument/2006/relationships/hyperlink" Target="https://login.consultant.ru/link/?req=doc&amp;base=LAW&amp;n=463530" TargetMode="External"/><Relationship Id="rId52" Type="http://schemas.openxmlformats.org/officeDocument/2006/relationships/hyperlink" Target="https://login.consultant.ru/link/?req=doc&amp;base=LAW&amp;n=460028" TargetMode="External"/><Relationship Id="rId4" Type="http://schemas.openxmlformats.org/officeDocument/2006/relationships/webSettings" Target="webSettings.xml"/><Relationship Id="rId9" Type="http://schemas.openxmlformats.org/officeDocument/2006/relationships/hyperlink" Target="https://login.consultant.ru/link/?req=doc&amp;base=RLAW021&amp;n=188193&amp;dst=100281" TargetMode="External"/><Relationship Id="rId14" Type="http://schemas.openxmlformats.org/officeDocument/2006/relationships/hyperlink" Target="https://login.consultant.ru/link/?req=doc&amp;base=LAW&amp;n=454013" TargetMode="External"/><Relationship Id="rId22" Type="http://schemas.openxmlformats.org/officeDocument/2006/relationships/hyperlink" Target="https://login.consultant.ru/link/?req=doc&amp;base=LAW&amp;n=403777" TargetMode="External"/><Relationship Id="rId27" Type="http://schemas.openxmlformats.org/officeDocument/2006/relationships/hyperlink" Target="https://login.consultant.ru/link/?req=doc&amp;base=LAW&amp;n=460028&amp;dst=101133" TargetMode="External"/><Relationship Id="rId30" Type="http://schemas.openxmlformats.org/officeDocument/2006/relationships/hyperlink" Target="https://login.consultant.ru/link/?req=doc&amp;base=LAW&amp;n=460028&amp;dst=100638" TargetMode="External"/><Relationship Id="rId35" Type="http://schemas.openxmlformats.org/officeDocument/2006/relationships/hyperlink" Target="https://login.consultant.ru/link/?req=doc&amp;base=LAW&amp;n=460028&amp;dst=101127" TargetMode="External"/><Relationship Id="rId43" Type="http://schemas.openxmlformats.org/officeDocument/2006/relationships/hyperlink" Target="https://login.consultant.ru/link/?req=doc&amp;base=LAW&amp;n=460028&amp;dst=100422" TargetMode="External"/><Relationship Id="rId48" Type="http://schemas.openxmlformats.org/officeDocument/2006/relationships/hyperlink" Target="https://login.consultant.ru/link/?req=doc&amp;base=LAW&amp;n=463530&amp;dst=100100" TargetMode="External"/><Relationship Id="rId8" Type="http://schemas.openxmlformats.org/officeDocument/2006/relationships/hyperlink" Target="https://login.consultant.ru/link/?req=doc&amp;base=LAW&amp;n=460028" TargetMode="External"/><Relationship Id="rId51" Type="http://schemas.openxmlformats.org/officeDocument/2006/relationships/hyperlink" Target="https://login.consultant.ru/link/?req=doc&amp;base=LAW&amp;n=388492&amp;dst=10001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12851</Words>
  <Characters>73256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1</cp:revision>
  <dcterms:created xsi:type="dcterms:W3CDTF">2023-12-19T05:49:00Z</dcterms:created>
  <dcterms:modified xsi:type="dcterms:W3CDTF">2023-12-19T05:50:00Z</dcterms:modified>
</cp:coreProperties>
</file>