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5" w:rsidRPr="00E6644E" w:rsidRDefault="00894359" w:rsidP="00E048E5">
      <w:pPr>
        <w:pStyle w:val="1"/>
        <w:jc w:val="center"/>
        <w:rPr>
          <w:b/>
        </w:rPr>
      </w:pPr>
      <w:r>
        <w:rPr>
          <w:b/>
        </w:rPr>
        <w:t>А</w:t>
      </w:r>
      <w:r w:rsidR="00E048E5" w:rsidRPr="00E6644E">
        <w:rPr>
          <w:b/>
        </w:rPr>
        <w:t>нализ</w:t>
      </w:r>
    </w:p>
    <w:p w:rsidR="00E048E5" w:rsidRPr="00E6644E" w:rsidRDefault="00E048E5" w:rsidP="00E048E5">
      <w:pPr>
        <w:jc w:val="center"/>
        <w:rPr>
          <w:b/>
          <w:sz w:val="28"/>
        </w:rPr>
      </w:pPr>
      <w:r w:rsidRPr="00E6644E">
        <w:rPr>
          <w:b/>
          <w:sz w:val="28"/>
        </w:rPr>
        <w:t xml:space="preserve">работы с письменными и устными обращениями граждан,  </w:t>
      </w:r>
    </w:p>
    <w:p w:rsidR="00E048E5" w:rsidRPr="00E6644E" w:rsidRDefault="00E048E5" w:rsidP="00E048E5">
      <w:pPr>
        <w:jc w:val="center"/>
        <w:rPr>
          <w:b/>
          <w:sz w:val="28"/>
        </w:rPr>
      </w:pPr>
      <w:proofErr w:type="gramStart"/>
      <w:r w:rsidRPr="00E6644E">
        <w:rPr>
          <w:b/>
          <w:sz w:val="28"/>
        </w:rPr>
        <w:t>поступившими</w:t>
      </w:r>
      <w:proofErr w:type="gramEnd"/>
      <w:r w:rsidRPr="00E6644E">
        <w:rPr>
          <w:b/>
          <w:sz w:val="28"/>
        </w:rPr>
        <w:t xml:space="preserve"> в администрацию города Кузнецка</w:t>
      </w:r>
    </w:p>
    <w:p w:rsidR="00E048E5" w:rsidRDefault="00E048E5" w:rsidP="00E048E5">
      <w:pPr>
        <w:jc w:val="center"/>
        <w:rPr>
          <w:sz w:val="28"/>
        </w:rPr>
      </w:pPr>
      <w:r>
        <w:rPr>
          <w:b/>
          <w:sz w:val="28"/>
        </w:rPr>
        <w:t>за  2020 год</w:t>
      </w:r>
    </w:p>
    <w:p w:rsidR="00E048E5" w:rsidRDefault="00E048E5" w:rsidP="00E048E5">
      <w:pPr>
        <w:rPr>
          <w:sz w:val="28"/>
        </w:rPr>
      </w:pPr>
    </w:p>
    <w:p w:rsidR="00E048E5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0219">
        <w:rPr>
          <w:rFonts w:ascii="Times New Roman" w:hAnsi="Times New Roman"/>
          <w:sz w:val="28"/>
          <w:szCs w:val="28"/>
        </w:rPr>
        <w:t xml:space="preserve">Администрация города Кузнецка </w:t>
      </w:r>
      <w:r>
        <w:rPr>
          <w:rFonts w:ascii="Times New Roman" w:hAnsi="Times New Roman"/>
          <w:sz w:val="28"/>
          <w:szCs w:val="28"/>
        </w:rPr>
        <w:t>в</w:t>
      </w:r>
      <w:r w:rsidRPr="00B60219">
        <w:rPr>
          <w:rFonts w:ascii="Times New Roman" w:hAnsi="Times New Roman"/>
          <w:sz w:val="28"/>
          <w:szCs w:val="28"/>
        </w:rPr>
        <w:t xml:space="preserve"> работе с обращениями граждан руководствуется Конституцией РФ, </w:t>
      </w:r>
      <w:r>
        <w:rPr>
          <w:rFonts w:ascii="Times New Roman" w:hAnsi="Times New Roman"/>
          <w:sz w:val="28"/>
          <w:szCs w:val="28"/>
        </w:rPr>
        <w:t>Ф</w:t>
      </w:r>
      <w:r w:rsidRPr="00B60219">
        <w:rPr>
          <w:rFonts w:ascii="Times New Roman" w:hAnsi="Times New Roman"/>
          <w:sz w:val="28"/>
          <w:szCs w:val="28"/>
        </w:rPr>
        <w:t xml:space="preserve">едеральным законом от 02.05.2006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02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219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Федерации», региональн</w:t>
      </w:r>
      <w:r>
        <w:rPr>
          <w:rFonts w:ascii="Times New Roman" w:hAnsi="Times New Roman"/>
          <w:sz w:val="28"/>
          <w:szCs w:val="28"/>
        </w:rPr>
        <w:t xml:space="preserve">ыми и муниципальными нормативными </w:t>
      </w:r>
      <w:r w:rsidRPr="00B60219">
        <w:rPr>
          <w:rFonts w:ascii="Times New Roman" w:hAnsi="Times New Roman"/>
          <w:sz w:val="28"/>
          <w:szCs w:val="28"/>
        </w:rPr>
        <w:t xml:space="preserve">правовыми актами. </w:t>
      </w:r>
    </w:p>
    <w:p w:rsidR="00E048E5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 год </w:t>
      </w:r>
      <w:r w:rsidRPr="00B60219">
        <w:rPr>
          <w:rFonts w:ascii="Times New Roman" w:hAnsi="Times New Roman"/>
          <w:sz w:val="28"/>
          <w:szCs w:val="28"/>
        </w:rPr>
        <w:t xml:space="preserve"> в адрес администр</w:t>
      </w:r>
      <w:r>
        <w:rPr>
          <w:rFonts w:ascii="Times New Roman" w:hAnsi="Times New Roman"/>
          <w:sz w:val="28"/>
          <w:szCs w:val="28"/>
        </w:rPr>
        <w:t xml:space="preserve">ации города Кузнецка </w:t>
      </w:r>
      <w:r w:rsidRPr="00EB2C94">
        <w:rPr>
          <w:rFonts w:ascii="Times New Roman" w:hAnsi="Times New Roman"/>
          <w:b/>
          <w:i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b/>
          <w:sz w:val="28"/>
          <w:szCs w:val="28"/>
        </w:rPr>
        <w:t xml:space="preserve">1322 </w:t>
      </w:r>
      <w:r>
        <w:rPr>
          <w:rFonts w:ascii="Times New Roman" w:hAnsi="Times New Roman"/>
          <w:sz w:val="28"/>
          <w:szCs w:val="28"/>
        </w:rPr>
        <w:t xml:space="preserve">обращений граждан. </w:t>
      </w:r>
    </w:p>
    <w:p w:rsidR="00E143BB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  <w:r>
        <w:rPr>
          <w:rFonts w:ascii="Times New Roman" w:hAnsi="Times New Roman"/>
          <w:b/>
          <w:sz w:val="28"/>
          <w:szCs w:val="28"/>
        </w:rPr>
        <w:t>343</w:t>
      </w:r>
      <w:r w:rsidRPr="00B60219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направлено </w:t>
      </w:r>
      <w:r w:rsidRPr="00EB2C94">
        <w:rPr>
          <w:rFonts w:ascii="Times New Roman" w:hAnsi="Times New Roman"/>
          <w:b/>
          <w:i/>
          <w:sz w:val="28"/>
          <w:szCs w:val="28"/>
        </w:rPr>
        <w:t>из Правительства Пензенской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обращения направлено из </w:t>
      </w:r>
      <w:r w:rsidRPr="00EB2C94">
        <w:rPr>
          <w:rFonts w:ascii="Times New Roman" w:hAnsi="Times New Roman"/>
          <w:b/>
          <w:i/>
          <w:sz w:val="28"/>
          <w:szCs w:val="28"/>
        </w:rPr>
        <w:t>федеральных органов власти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43BB" w:rsidRPr="006647F8">
        <w:rPr>
          <w:rFonts w:ascii="Times New Roman" w:hAnsi="Times New Roman"/>
          <w:b/>
          <w:i/>
          <w:sz w:val="28"/>
          <w:szCs w:val="28"/>
        </w:rPr>
        <w:t>Президенту Российской Федерации</w:t>
      </w:r>
      <w:r w:rsidR="00E143BB">
        <w:rPr>
          <w:rFonts w:ascii="Times New Roman" w:hAnsi="Times New Roman"/>
          <w:sz w:val="28"/>
          <w:szCs w:val="28"/>
        </w:rPr>
        <w:t xml:space="preserve"> адресовано </w:t>
      </w:r>
      <w:r w:rsidR="00E143BB">
        <w:rPr>
          <w:rFonts w:ascii="Times New Roman" w:hAnsi="Times New Roman"/>
          <w:b/>
          <w:sz w:val="28"/>
          <w:szCs w:val="28"/>
        </w:rPr>
        <w:t xml:space="preserve">126 </w:t>
      </w:r>
      <w:r w:rsidR="00E143BB">
        <w:rPr>
          <w:rFonts w:ascii="Times New Roman" w:hAnsi="Times New Roman"/>
          <w:sz w:val="28"/>
          <w:szCs w:val="28"/>
        </w:rPr>
        <w:t>обращений.</w:t>
      </w:r>
    </w:p>
    <w:p w:rsidR="00E048E5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886</w:t>
      </w:r>
      <w:r>
        <w:rPr>
          <w:rFonts w:ascii="Times New Roman" w:hAnsi="Times New Roman"/>
          <w:sz w:val="28"/>
          <w:szCs w:val="28"/>
        </w:rPr>
        <w:t xml:space="preserve"> </w:t>
      </w:r>
      <w:r w:rsidR="00E143BB">
        <w:rPr>
          <w:rFonts w:ascii="Times New Roman" w:hAnsi="Times New Roman"/>
          <w:sz w:val="28"/>
          <w:szCs w:val="28"/>
        </w:rPr>
        <w:t>обращений поступило</w:t>
      </w:r>
      <w:r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60219">
        <w:rPr>
          <w:rFonts w:ascii="Times New Roman" w:hAnsi="Times New Roman"/>
          <w:sz w:val="28"/>
          <w:szCs w:val="28"/>
        </w:rPr>
        <w:t xml:space="preserve">от </w:t>
      </w:r>
      <w:r w:rsidRPr="00EB2C94">
        <w:rPr>
          <w:rFonts w:ascii="Times New Roman" w:hAnsi="Times New Roman"/>
          <w:b/>
          <w:i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48E5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поступило </w:t>
      </w:r>
      <w:r w:rsidRPr="00EB2C94">
        <w:rPr>
          <w:rFonts w:ascii="Times New Roman" w:hAnsi="Times New Roman"/>
          <w:b/>
          <w:i/>
          <w:sz w:val="28"/>
          <w:szCs w:val="28"/>
        </w:rPr>
        <w:t>письменных</w:t>
      </w:r>
      <w:r>
        <w:rPr>
          <w:rFonts w:ascii="Times New Roman" w:hAnsi="Times New Roman"/>
          <w:sz w:val="28"/>
          <w:szCs w:val="28"/>
        </w:rPr>
        <w:t xml:space="preserve"> обращений – </w:t>
      </w:r>
      <w:r>
        <w:rPr>
          <w:rFonts w:ascii="Times New Roman" w:hAnsi="Times New Roman"/>
          <w:b/>
          <w:sz w:val="28"/>
          <w:szCs w:val="28"/>
        </w:rPr>
        <w:t>1129</w:t>
      </w:r>
      <w:r>
        <w:rPr>
          <w:rFonts w:ascii="Times New Roman" w:hAnsi="Times New Roman"/>
          <w:sz w:val="28"/>
          <w:szCs w:val="28"/>
        </w:rPr>
        <w:t xml:space="preserve">, из них в </w:t>
      </w:r>
      <w:r>
        <w:rPr>
          <w:rFonts w:ascii="Times New Roman" w:hAnsi="Times New Roman"/>
          <w:i/>
          <w:sz w:val="28"/>
          <w:szCs w:val="28"/>
        </w:rPr>
        <w:t xml:space="preserve">форме электронного документа </w:t>
      </w:r>
      <w:r w:rsidRPr="00EA57AC">
        <w:rPr>
          <w:rFonts w:ascii="Times New Roman" w:hAnsi="Times New Roman"/>
          <w:i/>
          <w:sz w:val="28"/>
          <w:szCs w:val="28"/>
        </w:rPr>
        <w:t>(Интернет-приемная)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48E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7684">
        <w:rPr>
          <w:rFonts w:ascii="Times New Roman" w:hAnsi="Times New Roman"/>
          <w:b/>
          <w:sz w:val="28"/>
          <w:szCs w:val="28"/>
        </w:rPr>
        <w:t>Наибольшее число обращений</w:t>
      </w:r>
      <w:r w:rsidRPr="00B60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по вопросам </w:t>
      </w:r>
      <w:r>
        <w:rPr>
          <w:rFonts w:ascii="Times New Roman" w:hAnsi="Times New Roman"/>
          <w:i/>
          <w:sz w:val="28"/>
          <w:szCs w:val="28"/>
        </w:rPr>
        <w:t>жилищно-</w:t>
      </w:r>
      <w:r w:rsidRPr="002B29B0">
        <w:rPr>
          <w:rFonts w:ascii="Times New Roman" w:hAnsi="Times New Roman"/>
          <w:i/>
          <w:sz w:val="28"/>
          <w:szCs w:val="28"/>
        </w:rPr>
        <w:t>коммунального хозяйства</w:t>
      </w:r>
      <w:r w:rsidRPr="00B60219">
        <w:rPr>
          <w:rFonts w:ascii="Times New Roman" w:hAnsi="Times New Roman"/>
          <w:sz w:val="28"/>
          <w:szCs w:val="28"/>
        </w:rPr>
        <w:t xml:space="preserve"> города (</w:t>
      </w:r>
      <w:r>
        <w:rPr>
          <w:rFonts w:ascii="Times New Roman" w:hAnsi="Times New Roman"/>
          <w:b/>
          <w:sz w:val="28"/>
          <w:szCs w:val="28"/>
        </w:rPr>
        <w:t>48,8</w:t>
      </w:r>
      <w:r w:rsidRPr="00EB515D">
        <w:rPr>
          <w:rFonts w:ascii="Times New Roman" w:hAnsi="Times New Roman"/>
          <w:b/>
          <w:sz w:val="28"/>
          <w:szCs w:val="28"/>
        </w:rPr>
        <w:t>%</w:t>
      </w:r>
      <w:r w:rsidRPr="00B60219">
        <w:rPr>
          <w:rFonts w:ascii="Times New Roman" w:hAnsi="Times New Roman"/>
          <w:sz w:val="28"/>
          <w:szCs w:val="28"/>
        </w:rPr>
        <w:t xml:space="preserve"> от общего количества поступивших обращений)</w:t>
      </w:r>
      <w:r>
        <w:rPr>
          <w:rFonts w:ascii="Times New Roman" w:hAnsi="Times New Roman"/>
          <w:sz w:val="28"/>
          <w:szCs w:val="28"/>
        </w:rPr>
        <w:t>:</w:t>
      </w:r>
    </w:p>
    <w:p w:rsidR="00E048E5" w:rsidRPr="00B60219" w:rsidRDefault="00E048E5" w:rsidP="00E048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38%</w:t>
      </w:r>
      <w:r w:rsidRPr="00B60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60219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у:</w:t>
      </w:r>
    </w:p>
    <w:p w:rsidR="00E048E5" w:rsidRPr="00313F1A" w:rsidRDefault="00E048E5" w:rsidP="00E048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13F1A">
        <w:rPr>
          <w:rFonts w:ascii="Times New Roman" w:hAnsi="Times New Roman"/>
          <w:sz w:val="28"/>
          <w:szCs w:val="28"/>
        </w:rPr>
        <w:t>% по эксплуатации и ремонту домов:</w:t>
      </w:r>
    </w:p>
    <w:p w:rsidR="00E048E5" w:rsidRDefault="00E048E5" w:rsidP="00DF66E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6021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60219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B60219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>у дорог,</w:t>
      </w:r>
      <w:r w:rsidRPr="0090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совершенствованию 12</w:t>
      </w:r>
      <w:r w:rsidRPr="00B6021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60219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у</w:t>
      </w:r>
      <w:r w:rsidRPr="00B60219">
        <w:rPr>
          <w:rFonts w:ascii="Times New Roman" w:hAnsi="Times New Roman"/>
          <w:sz w:val="28"/>
          <w:szCs w:val="28"/>
        </w:rPr>
        <w:t xml:space="preserve"> услуг управляющих компаний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организаций:</w:t>
      </w:r>
    </w:p>
    <w:p w:rsidR="00E048E5" w:rsidRDefault="00E048E5" w:rsidP="00E048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6021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60219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е жилищно-</w:t>
      </w:r>
      <w:r w:rsidRPr="00B60219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 услуг:</w:t>
      </w:r>
    </w:p>
    <w:p w:rsidR="00E048E5" w:rsidRDefault="00E048E5" w:rsidP="00E048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1% другие: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 содержание газового оборудования;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кладбищ;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инженерной инфраструктурой районов перспективной застройки;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почты;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лесов;</w:t>
      </w:r>
    </w:p>
    <w:p w:rsidR="00E048E5" w:rsidRDefault="00E048E5" w:rsidP="00E048E5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сооружения.</w:t>
      </w:r>
    </w:p>
    <w:p w:rsidR="00E048E5" w:rsidRPr="00B60219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8E5" w:rsidRDefault="00E048E5" w:rsidP="00E048E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9B0">
        <w:rPr>
          <w:rFonts w:ascii="Times New Roman" w:hAnsi="Times New Roman"/>
          <w:b/>
          <w:sz w:val="28"/>
          <w:szCs w:val="28"/>
        </w:rPr>
        <w:t>На втором месте</w:t>
      </w:r>
      <w:r w:rsidRPr="007F4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F49C3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i/>
          <w:sz w:val="28"/>
          <w:szCs w:val="28"/>
        </w:rPr>
        <w:t xml:space="preserve">по социальным  вопросам, </w:t>
      </w:r>
      <w:r>
        <w:rPr>
          <w:rFonts w:ascii="Times New Roman" w:hAnsi="Times New Roman"/>
          <w:sz w:val="28"/>
          <w:szCs w:val="28"/>
        </w:rPr>
        <w:t xml:space="preserve">внесшие вклад в общее количество вопросов, равный </w:t>
      </w:r>
      <w:r>
        <w:rPr>
          <w:rFonts w:ascii="Times New Roman" w:hAnsi="Times New Roman"/>
          <w:b/>
          <w:sz w:val="28"/>
          <w:szCs w:val="28"/>
        </w:rPr>
        <w:t>19%</w:t>
      </w:r>
      <w:r w:rsidRPr="00554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48E5" w:rsidRPr="00B42151" w:rsidRDefault="00E048E5" w:rsidP="00E048E5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социальная защита</w:t>
      </w:r>
      <w:r w:rsidRPr="00B42151">
        <w:rPr>
          <w:rFonts w:ascii="Times New Roman" w:hAnsi="Times New Roman"/>
          <w:i/>
          <w:sz w:val="28"/>
          <w:szCs w:val="28"/>
        </w:rPr>
        <w:t>:</w:t>
      </w:r>
      <w:r w:rsidRPr="00B42151">
        <w:rPr>
          <w:rFonts w:ascii="Times New Roman" w:hAnsi="Times New Roman"/>
          <w:sz w:val="28"/>
          <w:szCs w:val="28"/>
        </w:rPr>
        <w:t xml:space="preserve"> оказание материальной и иной помощи гражданам, оказавшимся в трудной жизненной ситуации, а также инвалидам, малообеспеченным слоям населения, льготы, выплаты пособий и компенсаций и др.;</w:t>
      </w:r>
    </w:p>
    <w:p w:rsidR="00DF66E5" w:rsidRDefault="00E048E5" w:rsidP="00E048E5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DF66E5">
        <w:rPr>
          <w:rFonts w:ascii="Times New Roman" w:hAnsi="Times New Roman"/>
          <w:i/>
          <w:sz w:val="28"/>
          <w:szCs w:val="28"/>
        </w:rPr>
        <w:t>образование:</w:t>
      </w:r>
      <w:r w:rsidRPr="00DF66E5">
        <w:rPr>
          <w:rFonts w:ascii="Times New Roman" w:hAnsi="Times New Roman"/>
          <w:sz w:val="28"/>
          <w:szCs w:val="28"/>
        </w:rPr>
        <w:t xml:space="preserve"> </w:t>
      </w:r>
    </w:p>
    <w:p w:rsidR="00E048E5" w:rsidRPr="00DF66E5" w:rsidRDefault="00E048E5" w:rsidP="00E048E5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DF66E5">
        <w:rPr>
          <w:rFonts w:ascii="Times New Roman" w:hAnsi="Times New Roman"/>
          <w:i/>
          <w:sz w:val="28"/>
          <w:szCs w:val="28"/>
        </w:rPr>
        <w:t>культура</w:t>
      </w:r>
      <w:r w:rsidRPr="00DF66E5">
        <w:rPr>
          <w:rFonts w:ascii="Times New Roman" w:hAnsi="Times New Roman"/>
          <w:sz w:val="28"/>
          <w:szCs w:val="28"/>
        </w:rPr>
        <w:t>;</w:t>
      </w:r>
    </w:p>
    <w:p w:rsidR="00E048E5" w:rsidRPr="00B42151" w:rsidRDefault="00E048E5" w:rsidP="00E048E5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B42151">
        <w:rPr>
          <w:rFonts w:ascii="Times New Roman" w:hAnsi="Times New Roman"/>
          <w:i/>
          <w:sz w:val="28"/>
          <w:szCs w:val="28"/>
        </w:rPr>
        <w:t>спорт</w:t>
      </w:r>
      <w:r w:rsidRPr="00B42151">
        <w:rPr>
          <w:rFonts w:ascii="Times New Roman" w:hAnsi="Times New Roman"/>
          <w:sz w:val="28"/>
          <w:szCs w:val="28"/>
        </w:rPr>
        <w:t>.</w:t>
      </w:r>
    </w:p>
    <w:p w:rsidR="00E048E5" w:rsidRPr="00725936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8E5" w:rsidRDefault="00E048E5" w:rsidP="00E048E5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B29B0">
        <w:rPr>
          <w:rFonts w:ascii="Times New Roman" w:hAnsi="Times New Roman"/>
          <w:b/>
          <w:sz w:val="28"/>
          <w:szCs w:val="28"/>
        </w:rPr>
        <w:t>На третьем месте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809">
        <w:rPr>
          <w:rFonts w:ascii="Times New Roman" w:hAnsi="Times New Roman"/>
          <w:i/>
          <w:sz w:val="28"/>
          <w:szCs w:val="28"/>
        </w:rPr>
        <w:t>вопрос</w:t>
      </w:r>
      <w:r>
        <w:rPr>
          <w:rFonts w:ascii="Times New Roman" w:hAnsi="Times New Roman"/>
          <w:i/>
          <w:sz w:val="28"/>
          <w:szCs w:val="28"/>
        </w:rPr>
        <w:t>ы</w:t>
      </w:r>
      <w:r w:rsidRPr="005C3809">
        <w:rPr>
          <w:rFonts w:ascii="Times New Roman" w:hAnsi="Times New Roman"/>
          <w:i/>
          <w:sz w:val="28"/>
          <w:szCs w:val="28"/>
        </w:rPr>
        <w:t xml:space="preserve"> </w:t>
      </w:r>
      <w:r w:rsidRPr="00932C82">
        <w:rPr>
          <w:rFonts w:ascii="Times New Roman" w:hAnsi="Times New Roman"/>
          <w:i/>
          <w:sz w:val="28"/>
          <w:szCs w:val="28"/>
        </w:rPr>
        <w:t xml:space="preserve">обеспечения законности, правопорядка и безопасности, охраны свобод и прав граждан </w:t>
      </w:r>
      <w:r>
        <w:rPr>
          <w:rFonts w:ascii="Times New Roman" w:hAnsi="Times New Roman"/>
          <w:i/>
          <w:sz w:val="28"/>
          <w:szCs w:val="28"/>
        </w:rPr>
        <w:t>7,7%:</w:t>
      </w:r>
    </w:p>
    <w:p w:rsidR="00E048E5" w:rsidRDefault="00E048E5" w:rsidP="00E048E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048E5" w:rsidRDefault="00DF66E5" w:rsidP="00DF66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48E5" w:rsidRPr="00D60AFD">
        <w:rPr>
          <w:rFonts w:ascii="Times New Roman" w:hAnsi="Times New Roman"/>
          <w:sz w:val="28"/>
          <w:szCs w:val="28"/>
        </w:rPr>
        <w:t>бращения по вопросам</w:t>
      </w:r>
      <w:r w:rsidR="00E048E5">
        <w:rPr>
          <w:rFonts w:ascii="Times New Roman" w:hAnsi="Times New Roman"/>
          <w:i/>
          <w:sz w:val="28"/>
          <w:szCs w:val="28"/>
        </w:rPr>
        <w:t>,</w:t>
      </w:r>
      <w:r w:rsidR="00E048E5" w:rsidRPr="00932C82">
        <w:t xml:space="preserve"> </w:t>
      </w:r>
      <w:r w:rsidR="00E048E5" w:rsidRPr="00932C82">
        <w:rPr>
          <w:rFonts w:ascii="Times New Roman" w:hAnsi="Times New Roman"/>
          <w:i/>
          <w:sz w:val="28"/>
          <w:szCs w:val="28"/>
        </w:rPr>
        <w:t>жилищной сферы  (</w:t>
      </w:r>
      <w:r w:rsidR="00E048E5">
        <w:rPr>
          <w:rFonts w:ascii="Times New Roman" w:hAnsi="Times New Roman"/>
          <w:i/>
          <w:sz w:val="28"/>
          <w:szCs w:val="28"/>
        </w:rPr>
        <w:t>6,8</w:t>
      </w:r>
      <w:r w:rsidR="00E048E5" w:rsidRPr="00932C82">
        <w:rPr>
          <w:rFonts w:ascii="Times New Roman" w:hAnsi="Times New Roman"/>
          <w:i/>
          <w:sz w:val="28"/>
          <w:szCs w:val="28"/>
        </w:rPr>
        <w:t xml:space="preserve"> %)</w:t>
      </w:r>
      <w:proofErr w:type="gramStart"/>
      <w:r w:rsidR="00E048E5" w:rsidRPr="00932C82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048E5" w:rsidRPr="00932C82">
        <w:rPr>
          <w:rFonts w:ascii="Times New Roman" w:hAnsi="Times New Roman"/>
          <w:i/>
          <w:sz w:val="28"/>
          <w:szCs w:val="28"/>
        </w:rPr>
        <w:t xml:space="preserve"> </w:t>
      </w:r>
      <w:r w:rsidR="00E048E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048E5" w:rsidRPr="000841F6">
        <w:rPr>
          <w:rFonts w:ascii="Times New Roman" w:hAnsi="Times New Roman"/>
          <w:sz w:val="28"/>
          <w:szCs w:val="28"/>
        </w:rPr>
        <w:t>н</w:t>
      </w:r>
      <w:proofErr w:type="gramEnd"/>
      <w:r w:rsidR="00E048E5" w:rsidRPr="000841F6">
        <w:rPr>
          <w:rFonts w:ascii="Times New Roman" w:hAnsi="Times New Roman"/>
          <w:sz w:val="28"/>
          <w:szCs w:val="28"/>
        </w:rPr>
        <w:t>аходя</w:t>
      </w:r>
      <w:r>
        <w:rPr>
          <w:rFonts w:ascii="Times New Roman" w:hAnsi="Times New Roman"/>
          <w:sz w:val="28"/>
          <w:szCs w:val="28"/>
        </w:rPr>
        <w:t>тся</w:t>
      </w:r>
      <w:r w:rsidR="00E048E5" w:rsidRPr="000841F6">
        <w:rPr>
          <w:rFonts w:ascii="Times New Roman" w:hAnsi="Times New Roman"/>
          <w:sz w:val="28"/>
          <w:szCs w:val="28"/>
        </w:rPr>
        <w:t xml:space="preserve"> на </w:t>
      </w:r>
      <w:r w:rsidR="00E048E5">
        <w:rPr>
          <w:rFonts w:ascii="Times New Roman" w:hAnsi="Times New Roman"/>
          <w:b/>
          <w:sz w:val="28"/>
          <w:szCs w:val="28"/>
        </w:rPr>
        <w:t xml:space="preserve">четвертом </w:t>
      </w:r>
      <w:r w:rsidR="00E048E5" w:rsidRPr="001C2C73">
        <w:rPr>
          <w:rFonts w:ascii="Times New Roman" w:hAnsi="Times New Roman"/>
          <w:b/>
          <w:sz w:val="28"/>
          <w:szCs w:val="28"/>
        </w:rPr>
        <w:t xml:space="preserve"> месте</w:t>
      </w:r>
      <w:r>
        <w:rPr>
          <w:rFonts w:ascii="Times New Roman" w:hAnsi="Times New Roman"/>
          <w:sz w:val="28"/>
          <w:szCs w:val="28"/>
        </w:rPr>
        <w:t>.</w:t>
      </w:r>
    </w:p>
    <w:p w:rsidR="00E048E5" w:rsidRDefault="00E048E5" w:rsidP="00E04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49C3">
        <w:rPr>
          <w:rFonts w:ascii="Times New Roman" w:hAnsi="Times New Roman"/>
          <w:sz w:val="28"/>
          <w:szCs w:val="28"/>
        </w:rPr>
        <w:t>Поступило обращений по вопросам: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градостроительства</w:t>
      </w:r>
      <w:r w:rsidRPr="007F49C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4,2</w:t>
      </w:r>
      <w:r w:rsidRPr="00D32A78">
        <w:rPr>
          <w:rFonts w:ascii="Times New Roman" w:hAnsi="Times New Roman"/>
          <w:b/>
          <w:sz w:val="28"/>
          <w:szCs w:val="28"/>
        </w:rPr>
        <w:t>%</w:t>
      </w:r>
      <w:r w:rsidRPr="007F49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E048E5" w:rsidRDefault="00E048E5" w:rsidP="00E048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   </w:t>
      </w:r>
      <w:r w:rsidRPr="009F7933">
        <w:rPr>
          <w:rFonts w:ascii="Times New Roman" w:hAnsi="Times New Roman"/>
          <w:i/>
          <w:sz w:val="28"/>
          <w:szCs w:val="28"/>
        </w:rPr>
        <w:t>здравоохранения</w:t>
      </w:r>
      <w:r w:rsidRPr="007F49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</w:t>
      </w:r>
      <w:r w:rsidRPr="00D32A78">
        <w:rPr>
          <w:rFonts w:ascii="Times New Roman" w:hAnsi="Times New Roman"/>
          <w:b/>
          <w:sz w:val="28"/>
          <w:szCs w:val="28"/>
        </w:rPr>
        <w:t>%</w:t>
      </w:r>
      <w:r w:rsidRPr="007F49C3">
        <w:rPr>
          <w:rFonts w:ascii="Times New Roman" w:hAnsi="Times New Roman"/>
          <w:sz w:val="28"/>
          <w:szCs w:val="28"/>
        </w:rPr>
        <w:t>;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промышленности </w:t>
      </w:r>
      <w:r w:rsidRPr="002762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3,3</w:t>
      </w:r>
      <w:r w:rsidRPr="0027621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землепользования</w:t>
      </w:r>
      <w:r w:rsidRPr="003C6035">
        <w:rPr>
          <w:rFonts w:ascii="Times New Roman" w:hAnsi="Times New Roman"/>
          <w:b/>
          <w:sz w:val="28"/>
          <w:szCs w:val="28"/>
        </w:rPr>
        <w:t>- 2,6%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F7933">
        <w:rPr>
          <w:rFonts w:ascii="Times New Roman" w:hAnsi="Times New Roman"/>
          <w:i/>
          <w:sz w:val="28"/>
          <w:szCs w:val="28"/>
        </w:rPr>
        <w:t>транспорта</w:t>
      </w:r>
      <w:r w:rsidRPr="007F49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2,1</w:t>
      </w:r>
      <w:r w:rsidRPr="001425A0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15118">
        <w:rPr>
          <w:rFonts w:ascii="Times New Roman" w:hAnsi="Times New Roman"/>
          <w:i/>
          <w:sz w:val="28"/>
          <w:szCs w:val="28"/>
        </w:rPr>
        <w:t>труда</w:t>
      </w:r>
      <w:r w:rsidRPr="00C066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1,2</w:t>
      </w:r>
      <w:r w:rsidRPr="00C066E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048E5" w:rsidRDefault="00E048E5" w:rsidP="00E048E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связи </w:t>
      </w:r>
      <w:r w:rsidRPr="00F04C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,3</w:t>
      </w:r>
      <w:r w:rsidRPr="00F04CD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048E5" w:rsidRPr="00636AB7" w:rsidRDefault="00E048E5" w:rsidP="00E048E5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E048E5" w:rsidRDefault="00E048E5" w:rsidP="00E048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0219">
        <w:rPr>
          <w:rFonts w:ascii="Times New Roman" w:hAnsi="Times New Roman"/>
          <w:sz w:val="28"/>
          <w:szCs w:val="28"/>
        </w:rPr>
        <w:t>На основании регламента работы админ</w:t>
      </w:r>
      <w:r>
        <w:rPr>
          <w:rFonts w:ascii="Times New Roman" w:hAnsi="Times New Roman"/>
          <w:sz w:val="28"/>
          <w:szCs w:val="28"/>
        </w:rPr>
        <w:t>истрации города Кузнецка, в соответствии с утвержденным графиком</w:t>
      </w:r>
      <w:r w:rsidRPr="00B60219">
        <w:rPr>
          <w:rFonts w:ascii="Times New Roman" w:hAnsi="Times New Roman"/>
          <w:sz w:val="28"/>
          <w:szCs w:val="28"/>
        </w:rPr>
        <w:t xml:space="preserve"> проводится личный прием граждан </w:t>
      </w:r>
      <w:r>
        <w:rPr>
          <w:rFonts w:ascii="Times New Roman" w:hAnsi="Times New Roman"/>
          <w:sz w:val="28"/>
          <w:szCs w:val="28"/>
        </w:rPr>
        <w:t>Г</w:t>
      </w:r>
      <w:r w:rsidRPr="00B60219">
        <w:rPr>
          <w:rFonts w:ascii="Times New Roman" w:hAnsi="Times New Roman"/>
          <w:sz w:val="28"/>
          <w:szCs w:val="28"/>
        </w:rPr>
        <w:t>лавой администрации города Кузнецка</w:t>
      </w:r>
      <w:r>
        <w:rPr>
          <w:rFonts w:ascii="Times New Roman" w:hAnsi="Times New Roman"/>
          <w:sz w:val="28"/>
          <w:szCs w:val="28"/>
        </w:rPr>
        <w:t xml:space="preserve">, первым заместителем </w:t>
      </w:r>
      <w:r w:rsidRPr="00B60219">
        <w:rPr>
          <w:rFonts w:ascii="Times New Roman" w:hAnsi="Times New Roman"/>
          <w:sz w:val="28"/>
          <w:szCs w:val="28"/>
        </w:rPr>
        <w:t>и заместителями главы администрации города Кузнецка.</w:t>
      </w:r>
    </w:p>
    <w:p w:rsidR="00E048E5" w:rsidRPr="00427217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217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31.12.2020 </w:t>
      </w:r>
      <w:r w:rsidRPr="00427217">
        <w:rPr>
          <w:rFonts w:ascii="Times New Roman" w:hAnsi="Times New Roman"/>
          <w:sz w:val="28"/>
          <w:szCs w:val="28"/>
        </w:rPr>
        <w:t xml:space="preserve">года в ходе </w:t>
      </w:r>
      <w:r w:rsidRPr="008C3EB5">
        <w:rPr>
          <w:rFonts w:ascii="Times New Roman" w:hAnsi="Times New Roman"/>
          <w:b/>
          <w:i/>
          <w:sz w:val="28"/>
          <w:szCs w:val="28"/>
        </w:rPr>
        <w:t xml:space="preserve">личного </w:t>
      </w:r>
      <w:proofErr w:type="gramStart"/>
      <w:r w:rsidRPr="008C3EB5">
        <w:rPr>
          <w:rFonts w:ascii="Times New Roman" w:hAnsi="Times New Roman"/>
          <w:b/>
          <w:i/>
          <w:sz w:val="28"/>
          <w:szCs w:val="28"/>
        </w:rPr>
        <w:t>приема Главы администрации</w:t>
      </w:r>
      <w:r w:rsidRPr="00427217">
        <w:rPr>
          <w:rFonts w:ascii="Times New Roman" w:hAnsi="Times New Roman"/>
          <w:sz w:val="28"/>
          <w:szCs w:val="28"/>
        </w:rPr>
        <w:t xml:space="preserve"> города Кузнецка</w:t>
      </w:r>
      <w:proofErr w:type="gramEnd"/>
      <w:r w:rsidRPr="00427217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b/>
          <w:sz w:val="28"/>
          <w:szCs w:val="28"/>
        </w:rPr>
        <w:t xml:space="preserve">119 </w:t>
      </w:r>
      <w:r w:rsidRPr="0042721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27217">
        <w:rPr>
          <w:rFonts w:ascii="Times New Roman" w:hAnsi="Times New Roman"/>
          <w:sz w:val="28"/>
          <w:szCs w:val="28"/>
        </w:rPr>
        <w:t>, из них по вопросам: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 xml:space="preserve">- жилищно-коммунального хозяйства – 34; 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>- землепользования и градостроительства – 24;</w:t>
      </w:r>
    </w:p>
    <w:p w:rsidR="00E048E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>- социальной сферы – 24;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>- жилья – 15;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 xml:space="preserve">- обеспечения законности, правопорядка и безопасности, охраны свобод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035">
        <w:rPr>
          <w:rFonts w:ascii="Times New Roman" w:hAnsi="Times New Roman"/>
          <w:sz w:val="28"/>
          <w:szCs w:val="28"/>
        </w:rPr>
        <w:t>и прав граждан – 10;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>- труда – 5</w:t>
      </w:r>
      <w:r>
        <w:rPr>
          <w:rFonts w:ascii="Times New Roman" w:hAnsi="Times New Roman"/>
          <w:sz w:val="28"/>
          <w:szCs w:val="28"/>
        </w:rPr>
        <w:t>;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</w:t>
      </w:r>
      <w:r w:rsidRPr="003C6035">
        <w:rPr>
          <w:rFonts w:ascii="Times New Roman" w:hAnsi="Times New Roman"/>
          <w:sz w:val="28"/>
          <w:szCs w:val="28"/>
        </w:rPr>
        <w:t>ранспорта 4</w:t>
      </w:r>
      <w:r>
        <w:rPr>
          <w:rFonts w:ascii="Times New Roman" w:hAnsi="Times New Roman"/>
          <w:sz w:val="28"/>
          <w:szCs w:val="28"/>
        </w:rPr>
        <w:t>;</w:t>
      </w:r>
    </w:p>
    <w:p w:rsidR="00E048E5" w:rsidRPr="003C603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3C6035">
        <w:rPr>
          <w:rFonts w:ascii="Times New Roman" w:hAnsi="Times New Roman"/>
          <w:sz w:val="28"/>
          <w:szCs w:val="28"/>
        </w:rPr>
        <w:t>дравоохранения 3</w:t>
      </w:r>
      <w:r>
        <w:rPr>
          <w:rFonts w:ascii="Times New Roman" w:hAnsi="Times New Roman"/>
          <w:sz w:val="28"/>
          <w:szCs w:val="28"/>
        </w:rPr>
        <w:t>.</w:t>
      </w:r>
    </w:p>
    <w:p w:rsidR="00E048E5" w:rsidRPr="00F61006" w:rsidRDefault="00E048E5" w:rsidP="00E048E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C6035">
        <w:rPr>
          <w:rFonts w:ascii="Times New Roman" w:hAnsi="Times New Roman"/>
          <w:sz w:val="28"/>
          <w:szCs w:val="28"/>
        </w:rPr>
        <w:t xml:space="preserve">По всем обращениям даны разъяснения и приняты возможные меры.   </w:t>
      </w:r>
    </w:p>
    <w:p w:rsidR="00E048E5" w:rsidRPr="0070106E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106E">
        <w:rPr>
          <w:rFonts w:ascii="Times New Roman" w:hAnsi="Times New Roman"/>
          <w:sz w:val="28"/>
          <w:szCs w:val="28"/>
        </w:rPr>
        <w:t xml:space="preserve">Каждый четверг должностными лицами администрации города Кузнецка проводится </w:t>
      </w:r>
      <w:r w:rsidRPr="0070106E">
        <w:rPr>
          <w:rFonts w:ascii="Times New Roman" w:hAnsi="Times New Roman"/>
          <w:b/>
          <w:i/>
          <w:sz w:val="28"/>
          <w:szCs w:val="28"/>
        </w:rPr>
        <w:t>«прямая линия»</w:t>
      </w:r>
      <w:r w:rsidRPr="0070106E">
        <w:rPr>
          <w:rFonts w:ascii="Times New Roman" w:hAnsi="Times New Roman"/>
          <w:sz w:val="28"/>
          <w:szCs w:val="28"/>
        </w:rPr>
        <w:t xml:space="preserve"> с населением города Кузнецка. </w:t>
      </w:r>
      <w:r>
        <w:rPr>
          <w:rFonts w:ascii="Times New Roman" w:hAnsi="Times New Roman"/>
          <w:sz w:val="28"/>
          <w:szCs w:val="28"/>
        </w:rPr>
        <w:t>За 2020  год</w:t>
      </w:r>
      <w:r w:rsidRPr="0070106E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06E">
        <w:rPr>
          <w:rFonts w:ascii="Times New Roman" w:hAnsi="Times New Roman"/>
          <w:sz w:val="28"/>
          <w:szCs w:val="28"/>
        </w:rPr>
        <w:t>сеанс</w:t>
      </w:r>
      <w:r>
        <w:rPr>
          <w:rFonts w:ascii="Times New Roman" w:hAnsi="Times New Roman"/>
          <w:sz w:val="28"/>
          <w:szCs w:val="28"/>
        </w:rPr>
        <w:t>ов</w:t>
      </w:r>
      <w:r w:rsidRPr="00701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телефонной связи.</w:t>
      </w:r>
    </w:p>
    <w:p w:rsidR="00F11B4E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3EF3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02.2021</w:t>
      </w:r>
      <w:r w:rsidRPr="002E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870D4">
        <w:rPr>
          <w:rFonts w:ascii="Times New Roman" w:hAnsi="Times New Roman"/>
          <w:sz w:val="28"/>
          <w:szCs w:val="28"/>
        </w:rPr>
        <w:t>з числа поступивших в адрес администрации города Кузнецка обращений</w:t>
      </w:r>
      <w:r>
        <w:rPr>
          <w:rFonts w:ascii="Times New Roman" w:hAnsi="Times New Roman"/>
          <w:sz w:val="28"/>
          <w:szCs w:val="28"/>
        </w:rPr>
        <w:t xml:space="preserve"> (1322)</w:t>
      </w:r>
      <w:r w:rsidRPr="003870D4">
        <w:rPr>
          <w:rFonts w:ascii="Times New Roman" w:hAnsi="Times New Roman"/>
          <w:sz w:val="28"/>
          <w:szCs w:val="28"/>
        </w:rPr>
        <w:t xml:space="preserve"> </w:t>
      </w:r>
      <w:r w:rsidRPr="00D81394">
        <w:rPr>
          <w:rFonts w:ascii="Times New Roman" w:hAnsi="Times New Roman"/>
          <w:b/>
          <w:i/>
          <w:sz w:val="28"/>
          <w:szCs w:val="28"/>
        </w:rPr>
        <w:t>рассмотрен</w:t>
      </w: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1322</w:t>
      </w:r>
      <w:r w:rsidRPr="00D81394">
        <w:rPr>
          <w:rFonts w:ascii="Times New Roman" w:hAnsi="Times New Roman"/>
          <w:sz w:val="28"/>
          <w:szCs w:val="28"/>
        </w:rPr>
        <w:t>.</w:t>
      </w:r>
      <w:r w:rsidRPr="003870D4">
        <w:rPr>
          <w:rFonts w:ascii="Times New Roman" w:hAnsi="Times New Roman"/>
          <w:sz w:val="28"/>
          <w:szCs w:val="28"/>
        </w:rPr>
        <w:t xml:space="preserve"> </w:t>
      </w:r>
    </w:p>
    <w:p w:rsidR="00E048E5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70D4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принято решение </w:t>
      </w:r>
      <w:r w:rsidRPr="00464CDC">
        <w:rPr>
          <w:rFonts w:ascii="Times New Roman" w:hAnsi="Times New Roman"/>
          <w:b/>
          <w:i/>
          <w:sz w:val="28"/>
          <w:szCs w:val="28"/>
        </w:rPr>
        <w:t>«поддержано</w:t>
      </w:r>
      <w:r>
        <w:rPr>
          <w:rFonts w:ascii="Times New Roman" w:hAnsi="Times New Roman"/>
          <w:sz w:val="28"/>
          <w:szCs w:val="28"/>
        </w:rPr>
        <w:t xml:space="preserve">» по </w:t>
      </w:r>
      <w:r>
        <w:rPr>
          <w:rFonts w:ascii="Times New Roman" w:hAnsi="Times New Roman"/>
          <w:b/>
          <w:sz w:val="28"/>
          <w:szCs w:val="28"/>
        </w:rPr>
        <w:t>303</w:t>
      </w:r>
      <w:r w:rsidRPr="00464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обращениям, по </w:t>
      </w:r>
      <w:r>
        <w:rPr>
          <w:rFonts w:ascii="Times New Roman" w:hAnsi="Times New Roman"/>
          <w:b/>
          <w:sz w:val="28"/>
          <w:szCs w:val="28"/>
        </w:rPr>
        <w:t>796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0D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ям</w:t>
      </w:r>
      <w:r w:rsidRPr="003870D4">
        <w:rPr>
          <w:rFonts w:ascii="Times New Roman" w:hAnsi="Times New Roman"/>
          <w:sz w:val="28"/>
          <w:szCs w:val="28"/>
        </w:rPr>
        <w:t xml:space="preserve"> даны квалифицированные </w:t>
      </w:r>
      <w:r>
        <w:rPr>
          <w:rFonts w:ascii="Times New Roman" w:hAnsi="Times New Roman"/>
          <w:b/>
          <w:i/>
          <w:sz w:val="28"/>
          <w:szCs w:val="28"/>
        </w:rPr>
        <w:t xml:space="preserve">разъяснения </w:t>
      </w:r>
      <w:r w:rsidRPr="00D81394">
        <w:rPr>
          <w:rFonts w:ascii="Times New Roman" w:hAnsi="Times New Roman"/>
          <w:b/>
          <w:i/>
          <w:sz w:val="28"/>
          <w:szCs w:val="28"/>
        </w:rPr>
        <w:t>и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(«разъяснено»)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CDC">
        <w:rPr>
          <w:rFonts w:ascii="Times New Roman" w:hAnsi="Times New Roman"/>
          <w:b/>
          <w:i/>
          <w:sz w:val="28"/>
          <w:szCs w:val="28"/>
        </w:rPr>
        <w:t>направлено по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обращений, решение </w:t>
      </w:r>
      <w:r w:rsidRPr="00464CDC">
        <w:rPr>
          <w:rFonts w:ascii="Times New Roman" w:hAnsi="Times New Roman"/>
          <w:b/>
          <w:sz w:val="28"/>
          <w:szCs w:val="28"/>
        </w:rPr>
        <w:t>«не поддержано»</w:t>
      </w:r>
      <w:r>
        <w:rPr>
          <w:rFonts w:ascii="Times New Roman" w:hAnsi="Times New Roman"/>
          <w:sz w:val="28"/>
          <w:szCs w:val="28"/>
        </w:rPr>
        <w:t xml:space="preserve"> не принималось.</w:t>
      </w:r>
      <w:r w:rsidRPr="003870D4">
        <w:rPr>
          <w:rFonts w:ascii="Times New Roman" w:hAnsi="Times New Roman"/>
          <w:sz w:val="28"/>
          <w:szCs w:val="28"/>
        </w:rPr>
        <w:t xml:space="preserve"> </w:t>
      </w:r>
      <w:r w:rsidRPr="00FF76C7">
        <w:rPr>
          <w:rFonts w:ascii="Times New Roman" w:hAnsi="Times New Roman"/>
          <w:b/>
          <w:i/>
          <w:sz w:val="28"/>
          <w:szCs w:val="28"/>
        </w:rPr>
        <w:t>С выездом на место</w:t>
      </w:r>
      <w:r w:rsidRPr="00FF76C7">
        <w:rPr>
          <w:rFonts w:ascii="Times New Roman" w:hAnsi="Times New Roman"/>
          <w:sz w:val="28"/>
          <w:szCs w:val="28"/>
        </w:rPr>
        <w:t xml:space="preserve"> </w:t>
      </w:r>
      <w:r w:rsidRPr="00A31A17">
        <w:rPr>
          <w:rFonts w:ascii="Times New Roman" w:hAnsi="Times New Roman"/>
          <w:b/>
          <w:i/>
          <w:sz w:val="28"/>
          <w:szCs w:val="28"/>
        </w:rPr>
        <w:t>и при непосредственном участии заявителя</w:t>
      </w:r>
      <w:r>
        <w:rPr>
          <w:rFonts w:ascii="Times New Roman" w:hAnsi="Times New Roman"/>
          <w:sz w:val="28"/>
          <w:szCs w:val="28"/>
        </w:rPr>
        <w:t xml:space="preserve"> рассмотрено </w:t>
      </w:r>
      <w:r w:rsidR="00AA5891">
        <w:rPr>
          <w:rFonts w:ascii="Times New Roman" w:hAnsi="Times New Roman"/>
          <w:b/>
          <w:sz w:val="28"/>
          <w:szCs w:val="28"/>
        </w:rPr>
        <w:t xml:space="preserve">216 </w:t>
      </w:r>
      <w:r>
        <w:rPr>
          <w:rFonts w:ascii="Times New Roman" w:hAnsi="Times New Roman"/>
          <w:b/>
          <w:sz w:val="28"/>
          <w:szCs w:val="28"/>
        </w:rPr>
        <w:t>обращени</w:t>
      </w:r>
      <w:r w:rsidR="00AA589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993">
        <w:rPr>
          <w:rFonts w:ascii="Times New Roman" w:hAnsi="Times New Roman"/>
          <w:sz w:val="28"/>
          <w:szCs w:val="28"/>
        </w:rPr>
        <w:t>(</w:t>
      </w:r>
      <w:r w:rsidR="00AA5891">
        <w:rPr>
          <w:rFonts w:ascii="Times New Roman" w:hAnsi="Times New Roman"/>
          <w:sz w:val="28"/>
          <w:szCs w:val="28"/>
        </w:rPr>
        <w:t>16</w:t>
      </w:r>
      <w:r w:rsidRPr="004A6993">
        <w:rPr>
          <w:rFonts w:ascii="Times New Roman" w:hAnsi="Times New Roman"/>
          <w:sz w:val="28"/>
          <w:szCs w:val="28"/>
        </w:rPr>
        <w:t xml:space="preserve"> %)</w:t>
      </w:r>
      <w:r w:rsidRPr="00FF76C7">
        <w:rPr>
          <w:rFonts w:ascii="Times New Roman" w:hAnsi="Times New Roman"/>
          <w:sz w:val="28"/>
          <w:szCs w:val="28"/>
        </w:rPr>
        <w:t>.</w:t>
      </w:r>
    </w:p>
    <w:p w:rsidR="00E048E5" w:rsidRPr="00E46C92" w:rsidRDefault="00E048E5" w:rsidP="00E048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C92">
        <w:rPr>
          <w:rFonts w:ascii="Times New Roman" w:hAnsi="Times New Roman"/>
          <w:sz w:val="28"/>
          <w:szCs w:val="28"/>
        </w:rPr>
        <w:t>С нарушением сроков рассмотрения обращений нет.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07ECC">
        <w:rPr>
          <w:rFonts w:ascii="Times New Roman" w:hAnsi="Times New Roman"/>
          <w:b/>
          <w:i/>
          <w:sz w:val="28"/>
          <w:szCs w:val="28"/>
        </w:rPr>
        <w:t>дополнительном контроле</w:t>
      </w:r>
      <w:r>
        <w:rPr>
          <w:rFonts w:ascii="Times New Roman" w:hAnsi="Times New Roman"/>
          <w:sz w:val="28"/>
          <w:szCs w:val="28"/>
        </w:rPr>
        <w:t xml:space="preserve"> находится </w:t>
      </w:r>
      <w:r>
        <w:rPr>
          <w:rFonts w:ascii="Times New Roman" w:hAnsi="Times New Roman"/>
          <w:b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E048E5" w:rsidRDefault="00E048E5" w:rsidP="00E048E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48E5" w:rsidRPr="0012387E" w:rsidRDefault="00E048E5" w:rsidP="00E048E5">
      <w:pPr>
        <w:jc w:val="both"/>
        <w:rPr>
          <w:rFonts w:eastAsia="Calibri"/>
          <w:sz w:val="28"/>
        </w:rPr>
        <w:sectPr w:rsidR="00E048E5" w:rsidRPr="0012387E" w:rsidSect="00DF66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E048E5" w:rsidRDefault="00E048E5" w:rsidP="00E048E5">
      <w:pPr>
        <w:contextualSpacing/>
        <w:jc w:val="right"/>
        <w:rPr>
          <w:sz w:val="24"/>
        </w:rPr>
      </w:pPr>
      <w:r>
        <w:lastRenderedPageBreak/>
        <w:tab/>
      </w:r>
      <w:r>
        <w:tab/>
      </w:r>
      <w:r>
        <w:rPr>
          <w:sz w:val="24"/>
        </w:rPr>
        <w:t xml:space="preserve">                           Приложение 1.</w:t>
      </w:r>
    </w:p>
    <w:p w:rsidR="00E048E5" w:rsidRDefault="00E048E5" w:rsidP="00E048E5">
      <w:pPr>
        <w:rPr>
          <w:sz w:val="24"/>
        </w:rPr>
      </w:pPr>
    </w:p>
    <w:p w:rsidR="00E048E5" w:rsidRDefault="00E048E5" w:rsidP="00E048E5">
      <w:pPr>
        <w:contextualSpacing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E048E5" w:rsidRDefault="00E048E5" w:rsidP="00E048E5">
      <w:pPr>
        <w:contextualSpacing/>
        <w:jc w:val="center"/>
        <w:rPr>
          <w:b/>
          <w:sz w:val="24"/>
        </w:rPr>
      </w:pPr>
      <w:r>
        <w:rPr>
          <w:b/>
          <w:sz w:val="24"/>
        </w:rPr>
        <w:t>о количестве и результатах рассмотрения обращений граждан,</w:t>
      </w:r>
    </w:p>
    <w:p w:rsidR="00E048E5" w:rsidRDefault="00E048E5" w:rsidP="00E048E5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поступивших</w:t>
      </w:r>
      <w:proofErr w:type="gramEnd"/>
      <w:r>
        <w:rPr>
          <w:b/>
          <w:sz w:val="24"/>
        </w:rPr>
        <w:t xml:space="preserve"> в администрацию города Кузнецка</w:t>
      </w:r>
    </w:p>
    <w:p w:rsidR="00E048E5" w:rsidRDefault="00E048E5" w:rsidP="00E048E5">
      <w:pPr>
        <w:contextualSpacing/>
        <w:jc w:val="center"/>
        <w:rPr>
          <w:sz w:val="24"/>
        </w:rPr>
      </w:pPr>
      <w:r>
        <w:rPr>
          <w:b/>
          <w:sz w:val="24"/>
        </w:rPr>
        <w:t>за 2020год</w:t>
      </w:r>
    </w:p>
    <w:p w:rsidR="00E048E5" w:rsidRDefault="00E048E5" w:rsidP="00E048E5">
      <w:pPr>
        <w:jc w:val="center"/>
        <w:rPr>
          <w:sz w:val="24"/>
        </w:rPr>
      </w:pPr>
    </w:p>
    <w:tbl>
      <w:tblPr>
        <w:tblW w:w="8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2303"/>
      </w:tblGrid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E048E5" w:rsidRDefault="00E048E5" w:rsidP="00DF66E5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города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письменных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1129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</w:t>
            </w:r>
          </w:p>
          <w:p w:rsidR="00E048E5" w:rsidRPr="00BB7EE9" w:rsidRDefault="00E048E5" w:rsidP="00DF66E5">
            <w:pPr>
              <w:jc w:val="center"/>
              <w:rPr>
                <w:sz w:val="24"/>
                <w:lang w:eastAsia="en-US"/>
              </w:rPr>
            </w:pP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9756A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2"/>
                <w:lang w:eastAsia="en-US"/>
              </w:rPr>
              <w:t>2.</w:t>
            </w:r>
            <w:r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9756A" w:rsidRDefault="00E048E5" w:rsidP="00DF66E5">
            <w:pPr>
              <w:jc w:val="center"/>
              <w:rPr>
                <w:i/>
                <w:sz w:val="24"/>
              </w:rPr>
            </w:pPr>
            <w:r w:rsidRPr="00F9756A">
              <w:rPr>
                <w:i/>
                <w:sz w:val="24"/>
              </w:rPr>
              <w:t xml:space="preserve">Поступило обращений через сеть Интернет </w:t>
            </w:r>
          </w:p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 w:rsidRPr="00F9756A">
              <w:rPr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328</w:t>
            </w:r>
          </w:p>
          <w:p w:rsidR="00E048E5" w:rsidRPr="00BB7EE9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Адресованные Президенту РФ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126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устных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193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в ходе личного приема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i/>
                <w:sz w:val="24"/>
                <w:lang w:eastAsia="en-US"/>
              </w:rPr>
              <w:t>т.ч</w:t>
            </w:r>
            <w:proofErr w:type="spellEnd"/>
            <w:r>
              <w:rPr>
                <w:i/>
                <w:sz w:val="24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119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874DBC" w:rsidRDefault="00E048E5" w:rsidP="00DF66E5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15B5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>
              <w:rPr>
                <w:b/>
                <w:sz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645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C5964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214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C5964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C5964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C5964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C5964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56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Всего поступило повторных письменных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977AFD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Рассмотрено письменных и устных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4636B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40821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303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796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223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63E7C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7943BA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E048E5" w:rsidRPr="007943BA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E048E5" w:rsidRPr="007943BA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63E7C" w:rsidRDefault="002E49A9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216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9756A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123E9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111</w:t>
            </w:r>
          </w:p>
        </w:tc>
      </w:tr>
    </w:tbl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</w:p>
    <w:p w:rsidR="00E048E5" w:rsidRDefault="00E048E5" w:rsidP="00E048E5">
      <w:pPr>
        <w:jc w:val="right"/>
        <w:rPr>
          <w:sz w:val="24"/>
        </w:rPr>
      </w:pPr>
      <w:r>
        <w:rPr>
          <w:sz w:val="24"/>
        </w:rPr>
        <w:t>Приложение 2.</w:t>
      </w:r>
    </w:p>
    <w:p w:rsidR="00E048E5" w:rsidRDefault="00E048E5" w:rsidP="00E048E5">
      <w:pPr>
        <w:rPr>
          <w:sz w:val="12"/>
        </w:rPr>
      </w:pPr>
      <w:r>
        <w:rPr>
          <w:sz w:val="12"/>
        </w:rPr>
        <w:t xml:space="preserve">                                                                  </w:t>
      </w:r>
    </w:p>
    <w:p w:rsidR="00E048E5" w:rsidRDefault="00E048E5" w:rsidP="00E048E5">
      <w:pPr>
        <w:rPr>
          <w:sz w:val="12"/>
        </w:rPr>
      </w:pPr>
    </w:p>
    <w:p w:rsidR="00E048E5" w:rsidRDefault="00E048E5" w:rsidP="00E048E5">
      <w:pPr>
        <w:rPr>
          <w:sz w:val="12"/>
        </w:rPr>
      </w:pPr>
    </w:p>
    <w:p w:rsidR="00E048E5" w:rsidRDefault="00E048E5" w:rsidP="00E048E5">
      <w:pPr>
        <w:rPr>
          <w:sz w:val="12"/>
        </w:rPr>
      </w:pPr>
    </w:p>
    <w:p w:rsidR="00E048E5" w:rsidRDefault="00E048E5" w:rsidP="00E048E5">
      <w:pPr>
        <w:rPr>
          <w:sz w:val="12"/>
        </w:rPr>
      </w:pPr>
    </w:p>
    <w:p w:rsidR="00E048E5" w:rsidRDefault="00E048E5" w:rsidP="00E048E5">
      <w:pPr>
        <w:rPr>
          <w:sz w:val="12"/>
        </w:rPr>
      </w:pPr>
    </w:p>
    <w:p w:rsidR="00E048E5" w:rsidRPr="008A62FB" w:rsidRDefault="00E048E5" w:rsidP="00E048E5">
      <w:pPr>
        <w:rPr>
          <w:sz w:val="12"/>
        </w:rPr>
      </w:pPr>
    </w:p>
    <w:p w:rsidR="00E048E5" w:rsidRDefault="00E048E5" w:rsidP="00E048E5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СВЕДЕНИЯ</w:t>
      </w:r>
    </w:p>
    <w:p w:rsidR="00E048E5" w:rsidRDefault="00E048E5" w:rsidP="00E048E5">
      <w:pPr>
        <w:jc w:val="center"/>
        <w:rPr>
          <w:sz w:val="24"/>
        </w:rPr>
      </w:pPr>
      <w:r>
        <w:rPr>
          <w:sz w:val="24"/>
        </w:rPr>
        <w:t>о количестве и результатах рассмотрения обращений граждан,</w:t>
      </w:r>
    </w:p>
    <w:p w:rsidR="00E048E5" w:rsidRDefault="00E048E5" w:rsidP="00E048E5">
      <w:pPr>
        <w:jc w:val="center"/>
        <w:rPr>
          <w:sz w:val="24"/>
        </w:rPr>
      </w:pPr>
      <w:proofErr w:type="gramStart"/>
      <w:r>
        <w:rPr>
          <w:sz w:val="24"/>
        </w:rPr>
        <w:t>поступивших</w:t>
      </w:r>
      <w:proofErr w:type="gramEnd"/>
      <w:r>
        <w:rPr>
          <w:sz w:val="24"/>
        </w:rPr>
        <w:t xml:space="preserve"> в администрацию города Кузнецка за 2020 год,</w:t>
      </w:r>
    </w:p>
    <w:p w:rsidR="00E048E5" w:rsidRDefault="00E048E5" w:rsidP="00E048E5">
      <w:pPr>
        <w:jc w:val="center"/>
        <w:rPr>
          <w:sz w:val="24"/>
        </w:rPr>
      </w:pPr>
      <w:r>
        <w:rPr>
          <w:sz w:val="24"/>
        </w:rPr>
        <w:t>в сравнении с аналогичным периодом 2017, 2018 и 2019 года</w:t>
      </w:r>
    </w:p>
    <w:p w:rsidR="00E048E5" w:rsidRPr="008A62FB" w:rsidRDefault="00E048E5" w:rsidP="00E048E5">
      <w:pPr>
        <w:rPr>
          <w:sz w:val="14"/>
        </w:rPr>
      </w:pPr>
    </w:p>
    <w:tbl>
      <w:tblPr>
        <w:tblW w:w="14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2303"/>
        <w:gridCol w:w="2127"/>
        <w:gridCol w:w="2127"/>
        <w:gridCol w:w="2127"/>
      </w:tblGrid>
      <w:tr w:rsidR="00E048E5" w:rsidRPr="00B06F33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E048E5" w:rsidRDefault="00E048E5" w:rsidP="00DF66E5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E5" w:rsidRPr="00B1055A" w:rsidRDefault="00E048E5" w:rsidP="00DF66E5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E5" w:rsidRPr="00B1055A" w:rsidRDefault="00E048E5" w:rsidP="00DF66E5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E5" w:rsidRDefault="00E048E5" w:rsidP="00DF66E5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048E5" w:rsidRPr="00B06F33" w:rsidRDefault="00E048E5" w:rsidP="00DF66E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6F33">
              <w:rPr>
                <w:b/>
                <w:sz w:val="32"/>
                <w:szCs w:val="32"/>
                <w:u w:val="single"/>
              </w:rPr>
              <w:t>2020 год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письменных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4"/>
                <w:szCs w:val="28"/>
                <w:u w:val="single"/>
                <w:lang w:eastAsia="en-US"/>
              </w:rPr>
              <w:t>1011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8"/>
                <w:szCs w:val="28"/>
                <w:u w:val="single"/>
                <w:lang w:eastAsia="en-US"/>
              </w:rPr>
              <w:t>1129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Направлено 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365</w:t>
            </w:r>
          </w:p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9756A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2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i/>
                <w:sz w:val="24"/>
              </w:rPr>
            </w:pPr>
            <w:r w:rsidRPr="00B06F33">
              <w:rPr>
                <w:b/>
                <w:i/>
                <w:sz w:val="24"/>
              </w:rPr>
              <w:t xml:space="preserve">Поступило обращений через сеть Интернет </w:t>
            </w:r>
          </w:p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B44DA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C46B32" w:rsidRDefault="00E048E5" w:rsidP="00DF66E5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C46B32">
              <w:rPr>
                <w:i/>
                <w:sz w:val="24"/>
                <w:szCs w:val="28"/>
                <w:lang w:eastAsia="en-US"/>
              </w:rPr>
              <w:t>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328</w:t>
            </w:r>
          </w:p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343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B06F33">
              <w:rPr>
                <w:b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98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устных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4"/>
                <w:szCs w:val="28"/>
                <w:u w:val="single"/>
                <w:lang w:eastAsia="en-US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в ходе личного приема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193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i/>
                <w:sz w:val="24"/>
                <w:lang w:eastAsia="en-US"/>
              </w:rPr>
              <w:t>т.ч</w:t>
            </w:r>
            <w:proofErr w:type="spellEnd"/>
            <w:r>
              <w:rPr>
                <w:i/>
                <w:sz w:val="24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119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874DBC" w:rsidRDefault="00E048E5" w:rsidP="00DF66E5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47970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>
              <w:rPr>
                <w:b/>
                <w:sz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B06F33">
              <w:rPr>
                <w:b/>
                <w:sz w:val="24"/>
                <w:szCs w:val="28"/>
                <w:u w:val="single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8"/>
                <w:szCs w:val="28"/>
                <w:u w:val="single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44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645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53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252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214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34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90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88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32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56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Всего поступило </w:t>
            </w:r>
            <w:proofErr w:type="gramStart"/>
            <w:r w:rsidRPr="003A0C33">
              <w:rPr>
                <w:b/>
                <w:sz w:val="24"/>
                <w:lang w:eastAsia="en-US"/>
              </w:rPr>
              <w:t>повторных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письменных </w:t>
            </w:r>
          </w:p>
          <w:p w:rsidR="00E048E5" w:rsidRPr="003A0C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 </w:t>
            </w:r>
            <w:r w:rsidRPr="003A0C33">
              <w:rPr>
                <w:b/>
                <w:sz w:val="24"/>
                <w:lang w:eastAsia="en-US"/>
              </w:rPr>
              <w:t>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B06F33">
              <w:rPr>
                <w:b/>
                <w:sz w:val="24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Рассмотрено письменных и устных обращений, всего</w:t>
            </w:r>
          </w:p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B06F33">
              <w:rPr>
                <w:b/>
                <w:sz w:val="24"/>
                <w:u w:val="single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color w:val="FF0000"/>
                <w:sz w:val="24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4"/>
                <w:szCs w:val="28"/>
                <w:u w:val="single"/>
                <w:lang w:eastAsia="en-US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06F33">
              <w:rPr>
                <w:b/>
                <w:sz w:val="28"/>
                <w:szCs w:val="28"/>
                <w:u w:val="single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 w:rsidRPr="004B27E7">
              <w:rPr>
                <w:sz w:val="24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E81CB8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E81CB8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0C33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E81CB8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E81CB8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1322</w:t>
            </w:r>
          </w:p>
        </w:tc>
      </w:tr>
      <w:tr w:rsidR="00E048E5" w:rsidTr="00DF66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796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E81CB8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sz w:val="28"/>
                <w:szCs w:val="28"/>
                <w:lang w:eastAsia="en-US"/>
              </w:rPr>
            </w:pPr>
            <w:r w:rsidRPr="00B06F33">
              <w:rPr>
                <w:sz w:val="28"/>
                <w:szCs w:val="28"/>
                <w:lang w:eastAsia="en-US"/>
              </w:rPr>
              <w:t>223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D117BE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00065A" w:rsidRDefault="00E048E5" w:rsidP="00DF66E5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114157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6F3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7943BA" w:rsidRDefault="00E048E5" w:rsidP="00DF66E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E048E5" w:rsidRPr="007943BA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E048E5" w:rsidRPr="007943BA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lastRenderedPageBreak/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A63E7C" w:rsidRDefault="00E048E5" w:rsidP="00DF66E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AA5891" w:rsidP="00DF66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  <w:bookmarkStart w:id="0" w:name="_GoBack"/>
            <w:bookmarkEnd w:id="0"/>
          </w:p>
        </w:tc>
      </w:tr>
      <w:tr w:rsidR="00E048E5" w:rsidTr="00DF66E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F9756A" w:rsidRDefault="00E048E5" w:rsidP="00DF66E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Default="00E048E5" w:rsidP="00DF66E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3A2664" w:rsidRDefault="00E048E5" w:rsidP="00DF66E5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2F7372" w:rsidRDefault="00E048E5" w:rsidP="00DF66E5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5" w:rsidRPr="00B06F33" w:rsidRDefault="00E048E5" w:rsidP="00DF66E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6F33">
              <w:rPr>
                <w:i/>
                <w:sz w:val="28"/>
                <w:szCs w:val="28"/>
                <w:lang w:eastAsia="en-US"/>
              </w:rPr>
              <w:t>111</w:t>
            </w:r>
          </w:p>
        </w:tc>
      </w:tr>
    </w:tbl>
    <w:p w:rsidR="00E048E5" w:rsidRDefault="00E048E5" w:rsidP="00E048E5"/>
    <w:p w:rsidR="00DF66E5" w:rsidRDefault="00DF66E5"/>
    <w:sectPr w:rsidR="00DF66E5" w:rsidSect="00DF66E5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91" w:rsidRDefault="00AA5891">
      <w:r>
        <w:separator/>
      </w:r>
    </w:p>
  </w:endnote>
  <w:endnote w:type="continuationSeparator" w:id="0">
    <w:p w:rsidR="00AA5891" w:rsidRDefault="00A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91" w:rsidRDefault="00AA5891">
      <w:r>
        <w:separator/>
      </w:r>
    </w:p>
  </w:footnote>
  <w:footnote w:type="continuationSeparator" w:id="0">
    <w:p w:rsidR="00AA5891" w:rsidRDefault="00AA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91" w:rsidRDefault="00AA58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BF"/>
    <w:multiLevelType w:val="hybridMultilevel"/>
    <w:tmpl w:val="8448448C"/>
    <w:lvl w:ilvl="0" w:tplc="C4044828">
      <w:start w:val="1"/>
      <w:numFmt w:val="bullet"/>
      <w:lvlText w:val="-"/>
      <w:lvlJc w:val="left"/>
      <w:pPr>
        <w:ind w:left="28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B171501"/>
    <w:multiLevelType w:val="hybridMultilevel"/>
    <w:tmpl w:val="DFDCB4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525DFA"/>
    <w:multiLevelType w:val="hybridMultilevel"/>
    <w:tmpl w:val="144606B2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8136C"/>
    <w:multiLevelType w:val="hybridMultilevel"/>
    <w:tmpl w:val="779AC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5A88"/>
    <w:multiLevelType w:val="hybridMultilevel"/>
    <w:tmpl w:val="A1D6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F7F6B"/>
    <w:multiLevelType w:val="hybridMultilevel"/>
    <w:tmpl w:val="E60051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888437F"/>
    <w:multiLevelType w:val="hybridMultilevel"/>
    <w:tmpl w:val="313660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94C2EE5"/>
    <w:multiLevelType w:val="hybridMultilevel"/>
    <w:tmpl w:val="94BC9CC8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9B55F25"/>
    <w:multiLevelType w:val="hybridMultilevel"/>
    <w:tmpl w:val="8EACC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E81E45"/>
    <w:multiLevelType w:val="hybridMultilevel"/>
    <w:tmpl w:val="EDCE95B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92FEC"/>
    <w:multiLevelType w:val="hybridMultilevel"/>
    <w:tmpl w:val="725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590"/>
    <w:multiLevelType w:val="hybridMultilevel"/>
    <w:tmpl w:val="AB88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7E667A"/>
    <w:multiLevelType w:val="hybridMultilevel"/>
    <w:tmpl w:val="64E4FADA"/>
    <w:lvl w:ilvl="0" w:tplc="1486AA7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438E5"/>
    <w:multiLevelType w:val="hybridMultilevel"/>
    <w:tmpl w:val="AC20D59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05234F"/>
    <w:multiLevelType w:val="hybridMultilevel"/>
    <w:tmpl w:val="6E264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3B7E48"/>
    <w:multiLevelType w:val="hybridMultilevel"/>
    <w:tmpl w:val="B300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925FA"/>
    <w:multiLevelType w:val="hybridMultilevel"/>
    <w:tmpl w:val="5450DB10"/>
    <w:lvl w:ilvl="0" w:tplc="C404482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25527"/>
    <w:multiLevelType w:val="hybridMultilevel"/>
    <w:tmpl w:val="24EA9A14"/>
    <w:lvl w:ilvl="0" w:tplc="EFB22A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CCE6E09"/>
    <w:multiLevelType w:val="hybridMultilevel"/>
    <w:tmpl w:val="28A226F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111C3"/>
    <w:multiLevelType w:val="hybridMultilevel"/>
    <w:tmpl w:val="1EF4B6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5E136C"/>
    <w:multiLevelType w:val="hybridMultilevel"/>
    <w:tmpl w:val="AA1E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22811"/>
    <w:multiLevelType w:val="hybridMultilevel"/>
    <w:tmpl w:val="ABBA9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F606C"/>
    <w:multiLevelType w:val="hybridMultilevel"/>
    <w:tmpl w:val="7AC6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32D75"/>
    <w:multiLevelType w:val="hybridMultilevel"/>
    <w:tmpl w:val="5A98FBE6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A0FB1"/>
    <w:multiLevelType w:val="hybridMultilevel"/>
    <w:tmpl w:val="684CC01C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76164D"/>
    <w:multiLevelType w:val="hybridMultilevel"/>
    <w:tmpl w:val="659C938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9622C1"/>
    <w:multiLevelType w:val="hybridMultilevel"/>
    <w:tmpl w:val="13062A70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468381C"/>
    <w:multiLevelType w:val="hybridMultilevel"/>
    <w:tmpl w:val="87F8AB80"/>
    <w:lvl w:ilvl="0" w:tplc="457C2B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4DB6BBE"/>
    <w:multiLevelType w:val="hybridMultilevel"/>
    <w:tmpl w:val="2A22D4F8"/>
    <w:lvl w:ilvl="0" w:tplc="EFB22A5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>
    <w:nsid w:val="66B570E6"/>
    <w:multiLevelType w:val="hybridMultilevel"/>
    <w:tmpl w:val="D76288B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A85D53"/>
    <w:multiLevelType w:val="hybridMultilevel"/>
    <w:tmpl w:val="7E924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E90997"/>
    <w:multiLevelType w:val="hybridMultilevel"/>
    <w:tmpl w:val="DFA42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85184E"/>
    <w:multiLevelType w:val="hybridMultilevel"/>
    <w:tmpl w:val="5EC62E1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A1ADA"/>
    <w:multiLevelType w:val="hybridMultilevel"/>
    <w:tmpl w:val="974A7E9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B35D4C"/>
    <w:multiLevelType w:val="hybridMultilevel"/>
    <w:tmpl w:val="F83CAD80"/>
    <w:lvl w:ilvl="0" w:tplc="EFB22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34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8"/>
  </w:num>
  <w:num w:numId="10">
    <w:abstractNumId w:val="4"/>
  </w:num>
  <w:num w:numId="11">
    <w:abstractNumId w:val="19"/>
  </w:num>
  <w:num w:numId="12">
    <w:abstractNumId w:val="28"/>
  </w:num>
  <w:num w:numId="13">
    <w:abstractNumId w:val="22"/>
  </w:num>
  <w:num w:numId="14">
    <w:abstractNumId w:val="21"/>
  </w:num>
  <w:num w:numId="15">
    <w:abstractNumId w:val="27"/>
  </w:num>
  <w:num w:numId="16">
    <w:abstractNumId w:val="29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23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9"/>
  </w:num>
  <w:num w:numId="32">
    <w:abstractNumId w:val="5"/>
  </w:num>
  <w:num w:numId="33">
    <w:abstractNumId w:val="0"/>
  </w:num>
  <w:num w:numId="34">
    <w:abstractNumId w:val="12"/>
  </w:num>
  <w:num w:numId="35">
    <w:abstractNumId w:val="8"/>
  </w:num>
  <w:num w:numId="36">
    <w:abstractNumId w:val="30"/>
  </w:num>
  <w:num w:numId="37">
    <w:abstractNumId w:val="2"/>
  </w:num>
  <w:num w:numId="38">
    <w:abstractNumId w:val="20"/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5"/>
    <w:rsid w:val="002E49A9"/>
    <w:rsid w:val="0050029F"/>
    <w:rsid w:val="005B4B6B"/>
    <w:rsid w:val="00894359"/>
    <w:rsid w:val="00AA5891"/>
    <w:rsid w:val="00DA7086"/>
    <w:rsid w:val="00DF66E5"/>
    <w:rsid w:val="00E048E5"/>
    <w:rsid w:val="00E143BB"/>
    <w:rsid w:val="00F11B4E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8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E048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04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8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48E5"/>
  </w:style>
  <w:style w:type="paragraph" w:styleId="a8">
    <w:name w:val="List Paragraph"/>
    <w:basedOn w:val="a"/>
    <w:uiPriority w:val="34"/>
    <w:qFormat/>
    <w:rsid w:val="00E048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8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E048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04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8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48E5"/>
  </w:style>
  <w:style w:type="paragraph" w:styleId="a8">
    <w:name w:val="List Paragraph"/>
    <w:basedOn w:val="a"/>
    <w:uiPriority w:val="34"/>
    <w:qFormat/>
    <w:rsid w:val="00E048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Филатова Ольга Григорьевна</cp:lastModifiedBy>
  <cp:revision>4</cp:revision>
  <dcterms:created xsi:type="dcterms:W3CDTF">2021-02-04T13:49:00Z</dcterms:created>
  <dcterms:modified xsi:type="dcterms:W3CDTF">2021-02-05T07:13:00Z</dcterms:modified>
</cp:coreProperties>
</file>