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D9" w:rsidRDefault="002060D9">
      <w:pPr>
        <w:pStyle w:val="ConsPlusTitlePage"/>
      </w:pPr>
      <w:r>
        <w:t xml:space="preserve">Документ предоставлен </w:t>
      </w:r>
      <w:hyperlink r:id="rId5" w:history="1">
        <w:r>
          <w:rPr>
            <w:color w:val="0000FF"/>
          </w:rPr>
          <w:t>КонсультантПлюс</w:t>
        </w:r>
      </w:hyperlink>
      <w:r>
        <w:br/>
      </w:r>
    </w:p>
    <w:p w:rsidR="002060D9" w:rsidRDefault="002060D9">
      <w:pPr>
        <w:pStyle w:val="ConsPlusNormal"/>
        <w:outlineLvl w:val="0"/>
      </w:pPr>
    </w:p>
    <w:p w:rsidR="002060D9" w:rsidRDefault="002060D9">
      <w:pPr>
        <w:pStyle w:val="ConsPlusTitle"/>
        <w:jc w:val="center"/>
        <w:outlineLvl w:val="0"/>
      </w:pPr>
      <w:r>
        <w:t>АДМИНИСТРАЦИЯ ГОРОДА КУЗНЕЦКА</w:t>
      </w:r>
    </w:p>
    <w:p w:rsidR="002060D9" w:rsidRDefault="002060D9">
      <w:pPr>
        <w:pStyle w:val="ConsPlusTitle"/>
        <w:jc w:val="center"/>
      </w:pPr>
      <w:r>
        <w:t>ПЕНЗЕНСКОЙ ОБЛАСТИ</w:t>
      </w:r>
    </w:p>
    <w:p w:rsidR="002060D9" w:rsidRDefault="002060D9">
      <w:pPr>
        <w:pStyle w:val="ConsPlusTitle"/>
        <w:jc w:val="center"/>
      </w:pPr>
    </w:p>
    <w:p w:rsidR="002060D9" w:rsidRDefault="002060D9">
      <w:pPr>
        <w:pStyle w:val="ConsPlusTitle"/>
        <w:jc w:val="center"/>
      </w:pPr>
      <w:r>
        <w:t>ПОСТАНОВЛЕНИЕ</w:t>
      </w:r>
    </w:p>
    <w:p w:rsidR="002060D9" w:rsidRDefault="002060D9">
      <w:pPr>
        <w:pStyle w:val="ConsPlusTitle"/>
        <w:jc w:val="center"/>
      </w:pPr>
      <w:r>
        <w:t>от 4 декабря 2013 г. N 2498</w:t>
      </w:r>
    </w:p>
    <w:p w:rsidR="002060D9" w:rsidRDefault="002060D9">
      <w:pPr>
        <w:pStyle w:val="ConsPlusTitle"/>
        <w:jc w:val="center"/>
      </w:pPr>
    </w:p>
    <w:p w:rsidR="002060D9" w:rsidRDefault="002060D9">
      <w:pPr>
        <w:pStyle w:val="ConsPlusTitle"/>
        <w:jc w:val="center"/>
      </w:pPr>
      <w:r>
        <w:t>ОБ УТВЕРЖДЕНИИ МЕХАНИЗМА РЕАЛИЗАЦИИ ПОДПРОГРАММЫ</w:t>
      </w:r>
    </w:p>
    <w:p w:rsidR="002060D9" w:rsidRDefault="002060D9">
      <w:pPr>
        <w:pStyle w:val="ConsPlusTitle"/>
        <w:jc w:val="center"/>
      </w:pPr>
      <w:r>
        <w:t>"ОБЕСПЕЧЕНИЕ ЖИЛЬЕМ МОЛОДЫХ СЕМЕЙ В ГОРОДЕ КУЗНЕЦКЕ"</w:t>
      </w:r>
    </w:p>
    <w:p w:rsidR="002060D9" w:rsidRDefault="002060D9">
      <w:pPr>
        <w:pStyle w:val="ConsPlusTitle"/>
        <w:jc w:val="center"/>
      </w:pPr>
      <w:r>
        <w:t>МУНИЦИПАЛЬНОЙ ПРОГРАММЫ ГОРОДА КУЗНЕЦКА ПЕНЗЕНСКОЙ ОБЛАСТИ</w:t>
      </w:r>
    </w:p>
    <w:p w:rsidR="002060D9" w:rsidRDefault="002060D9">
      <w:pPr>
        <w:pStyle w:val="ConsPlusTitle"/>
        <w:jc w:val="center"/>
      </w:pPr>
      <w:r>
        <w:t>"СОЦИАЛЬНАЯ ПОДДЕРЖКА ГРАЖДАН В ГОРОДЕ КУЗНЕЦКЕ</w:t>
      </w:r>
    </w:p>
    <w:p w:rsidR="002060D9" w:rsidRDefault="002060D9">
      <w:pPr>
        <w:pStyle w:val="ConsPlusTitle"/>
        <w:jc w:val="center"/>
      </w:pPr>
      <w:r>
        <w:t>ПЕНЗЕНСКОЙ ОБЛАСТИ НА 2014 - 2020 ГОДЫ", УТВЕРЖДЕННОЙ</w:t>
      </w:r>
    </w:p>
    <w:p w:rsidR="002060D9" w:rsidRDefault="002060D9">
      <w:pPr>
        <w:pStyle w:val="ConsPlusTitle"/>
        <w:jc w:val="center"/>
      </w:pPr>
      <w:r>
        <w:t>ПОСТАНОВЛЕНИЕМ АДМИНИСТРАЦИИ ГОРОДА КУЗНЕЦКА</w:t>
      </w:r>
    </w:p>
    <w:p w:rsidR="002060D9" w:rsidRDefault="002060D9">
      <w:pPr>
        <w:pStyle w:val="ConsPlusTitle"/>
        <w:jc w:val="center"/>
      </w:pPr>
      <w:r>
        <w:t>ОТ 13.11.2013 N 2298</w:t>
      </w:r>
    </w:p>
    <w:p w:rsidR="002060D9" w:rsidRDefault="002060D9">
      <w:pPr>
        <w:pStyle w:val="ConsPlusNormal"/>
        <w:jc w:val="center"/>
      </w:pPr>
      <w:r>
        <w:t>Список изменяющих документов</w:t>
      </w:r>
    </w:p>
    <w:p w:rsidR="002060D9" w:rsidRDefault="002060D9">
      <w:pPr>
        <w:pStyle w:val="ConsPlusNormal"/>
        <w:jc w:val="center"/>
      </w:pPr>
      <w:r>
        <w:t>(в ред. Постановлений Администрации г. Кузнецка</w:t>
      </w:r>
    </w:p>
    <w:p w:rsidR="002060D9" w:rsidRDefault="002060D9">
      <w:pPr>
        <w:pStyle w:val="ConsPlusNormal"/>
        <w:jc w:val="center"/>
      </w:pPr>
      <w:r>
        <w:t xml:space="preserve">от 24.07.2014 </w:t>
      </w:r>
      <w:hyperlink r:id="rId6" w:history="1">
        <w:r>
          <w:rPr>
            <w:color w:val="0000FF"/>
          </w:rPr>
          <w:t>N 1478</w:t>
        </w:r>
      </w:hyperlink>
      <w:r>
        <w:t xml:space="preserve">, от 12.10.2015 </w:t>
      </w:r>
      <w:hyperlink r:id="rId7" w:history="1">
        <w:r>
          <w:rPr>
            <w:color w:val="0000FF"/>
          </w:rPr>
          <w:t>N 2251</w:t>
        </w:r>
      </w:hyperlink>
      <w:r>
        <w:t>)</w:t>
      </w:r>
    </w:p>
    <w:p w:rsidR="002060D9" w:rsidRDefault="002060D9">
      <w:pPr>
        <w:pStyle w:val="ConsPlusNormal"/>
        <w:jc w:val="center"/>
      </w:pPr>
    </w:p>
    <w:p w:rsidR="002060D9" w:rsidRDefault="002060D9">
      <w:pPr>
        <w:pStyle w:val="ConsPlusNormal"/>
        <w:ind w:firstLine="540"/>
        <w:jc w:val="both"/>
      </w:pPr>
      <w:r>
        <w:t xml:space="preserve">Руководствуясь Жилищным </w:t>
      </w:r>
      <w:hyperlink r:id="rId8" w:history="1">
        <w:r>
          <w:rPr>
            <w:color w:val="0000FF"/>
          </w:rPr>
          <w:t>кодексом</w:t>
        </w:r>
      </w:hyperlink>
      <w:r>
        <w:t xml:space="preserve"> Российской Федерации, </w:t>
      </w:r>
      <w:hyperlink r:id="rId9" w:history="1">
        <w:r>
          <w:rPr>
            <w:color w:val="0000FF"/>
          </w:rPr>
          <w:t>постановлением</w:t>
        </w:r>
      </w:hyperlink>
      <w:r>
        <w:t xml:space="preserve"> администрации города Кузнецка от 13.11.2013 N 2298 "Об утверждении муниципальной программы города Кузнецка Пензенской области "Социальная поддержка граждан в городе Кузнецке Пензенской области на 2014 - 2020 годы", </w:t>
      </w:r>
      <w:hyperlink r:id="rId10" w:history="1">
        <w:r>
          <w:rPr>
            <w:color w:val="0000FF"/>
          </w:rPr>
          <w:t>Уставом</w:t>
        </w:r>
      </w:hyperlink>
      <w:r>
        <w:t xml:space="preserve"> города Кузнецка Пензенской области, администрация города Кузнецка постановляет:</w:t>
      </w:r>
    </w:p>
    <w:p w:rsidR="002060D9" w:rsidRDefault="002060D9">
      <w:pPr>
        <w:pStyle w:val="ConsPlusNormal"/>
        <w:spacing w:before="220"/>
        <w:ind w:firstLine="540"/>
        <w:jc w:val="both"/>
      </w:pPr>
      <w:r>
        <w:t xml:space="preserve">1. Утвердить </w:t>
      </w:r>
      <w:hyperlink w:anchor="P37" w:history="1">
        <w:r>
          <w:rPr>
            <w:color w:val="0000FF"/>
          </w:rPr>
          <w:t>Механизм</w:t>
        </w:r>
      </w:hyperlink>
      <w:r>
        <w:t xml:space="preserve"> реализации </w:t>
      </w:r>
      <w:hyperlink r:id="rId11" w:history="1">
        <w:r>
          <w:rPr>
            <w:color w:val="0000FF"/>
          </w:rPr>
          <w:t>подпрограммы</w:t>
        </w:r>
      </w:hyperlink>
      <w:r>
        <w:t xml:space="preserve"> "Обеспечение жильем молодых семей в городе Кузнецке" муниципальной программы города Кузнецка Пензенской области "Социальная поддержка граждан в городе Кузнецке на 2014 - 2020 годы", утвержденной постановлением администрации города Кузнецка от 13.11.2013 N 2298, согласно приложению.</w:t>
      </w:r>
    </w:p>
    <w:p w:rsidR="002060D9" w:rsidRDefault="002060D9">
      <w:pPr>
        <w:pStyle w:val="ConsPlusNormal"/>
        <w:spacing w:before="220"/>
        <w:ind w:firstLine="540"/>
        <w:jc w:val="both"/>
      </w:pPr>
      <w:r>
        <w:t>2. Настоящее постановление подлежит официальному опубликованию и вступает в силу с 01.01.2014.</w:t>
      </w:r>
    </w:p>
    <w:p w:rsidR="002060D9" w:rsidRDefault="002060D9">
      <w:pPr>
        <w:pStyle w:val="ConsPlusNormal"/>
        <w:spacing w:before="220"/>
        <w:ind w:firstLine="540"/>
        <w:jc w:val="both"/>
      </w:pPr>
      <w:r>
        <w:t>3. Контроль за выполнением настоящего постановления возложить на первого заместителя главы администрации города Кузнецка Трошина В.Е.</w:t>
      </w:r>
    </w:p>
    <w:p w:rsidR="002060D9" w:rsidRDefault="002060D9">
      <w:pPr>
        <w:pStyle w:val="ConsPlusNormal"/>
        <w:ind w:firstLine="540"/>
        <w:jc w:val="both"/>
      </w:pPr>
    </w:p>
    <w:p w:rsidR="002060D9" w:rsidRDefault="002060D9">
      <w:pPr>
        <w:pStyle w:val="ConsPlusNormal"/>
        <w:jc w:val="right"/>
      </w:pPr>
      <w:r>
        <w:t>Глава администрации</w:t>
      </w:r>
    </w:p>
    <w:p w:rsidR="002060D9" w:rsidRDefault="002060D9">
      <w:pPr>
        <w:pStyle w:val="ConsPlusNormal"/>
        <w:jc w:val="right"/>
      </w:pPr>
      <w:r>
        <w:t>города Кузнецка</w:t>
      </w:r>
    </w:p>
    <w:p w:rsidR="002060D9" w:rsidRDefault="002060D9">
      <w:pPr>
        <w:pStyle w:val="ConsPlusNormal"/>
        <w:jc w:val="right"/>
      </w:pPr>
      <w:r>
        <w:t>С.А.ЗЛАТОГОРСКИЙ</w:t>
      </w:r>
    </w:p>
    <w:p w:rsidR="002060D9" w:rsidRDefault="002060D9">
      <w:pPr>
        <w:pStyle w:val="ConsPlusNormal"/>
        <w:ind w:firstLine="540"/>
        <w:jc w:val="both"/>
      </w:pPr>
    </w:p>
    <w:p w:rsidR="002060D9" w:rsidRDefault="002060D9">
      <w:pPr>
        <w:pStyle w:val="ConsPlusNormal"/>
        <w:ind w:firstLine="540"/>
        <w:jc w:val="both"/>
      </w:pPr>
    </w:p>
    <w:p w:rsidR="002060D9" w:rsidRDefault="002060D9">
      <w:pPr>
        <w:pStyle w:val="ConsPlusNormal"/>
        <w:ind w:firstLine="540"/>
        <w:jc w:val="both"/>
      </w:pPr>
    </w:p>
    <w:p w:rsidR="002060D9" w:rsidRDefault="002060D9">
      <w:pPr>
        <w:pStyle w:val="ConsPlusNormal"/>
        <w:ind w:firstLine="540"/>
        <w:jc w:val="both"/>
      </w:pPr>
    </w:p>
    <w:p w:rsidR="002060D9" w:rsidRDefault="002060D9">
      <w:pPr>
        <w:pStyle w:val="ConsPlusNormal"/>
        <w:ind w:firstLine="540"/>
        <w:jc w:val="both"/>
      </w:pPr>
    </w:p>
    <w:p w:rsidR="002060D9" w:rsidRDefault="002060D9">
      <w:pPr>
        <w:pStyle w:val="ConsPlusNormal"/>
        <w:jc w:val="right"/>
        <w:outlineLvl w:val="0"/>
      </w:pPr>
      <w:r>
        <w:t>Приложение</w:t>
      </w:r>
    </w:p>
    <w:p w:rsidR="002060D9" w:rsidRDefault="002060D9">
      <w:pPr>
        <w:pStyle w:val="ConsPlusNormal"/>
        <w:jc w:val="right"/>
      </w:pPr>
      <w:r>
        <w:t>к постановлению</w:t>
      </w:r>
    </w:p>
    <w:p w:rsidR="002060D9" w:rsidRDefault="002060D9">
      <w:pPr>
        <w:pStyle w:val="ConsPlusNormal"/>
        <w:jc w:val="right"/>
      </w:pPr>
      <w:r>
        <w:t>администрации г. Кузнецка</w:t>
      </w:r>
    </w:p>
    <w:p w:rsidR="002060D9" w:rsidRDefault="002060D9">
      <w:pPr>
        <w:pStyle w:val="ConsPlusNormal"/>
        <w:jc w:val="right"/>
      </w:pPr>
      <w:r>
        <w:t>Пензенской области</w:t>
      </w:r>
    </w:p>
    <w:p w:rsidR="002060D9" w:rsidRDefault="002060D9">
      <w:pPr>
        <w:pStyle w:val="ConsPlusNormal"/>
        <w:jc w:val="right"/>
      </w:pPr>
      <w:r>
        <w:t>от 4 декабря 2013 г. N 2498</w:t>
      </w:r>
    </w:p>
    <w:p w:rsidR="002060D9" w:rsidRDefault="002060D9">
      <w:pPr>
        <w:pStyle w:val="ConsPlusNormal"/>
        <w:ind w:firstLine="540"/>
        <w:jc w:val="both"/>
      </w:pPr>
    </w:p>
    <w:p w:rsidR="002060D9" w:rsidRDefault="002060D9">
      <w:pPr>
        <w:pStyle w:val="ConsPlusTitle"/>
        <w:jc w:val="center"/>
      </w:pPr>
      <w:bookmarkStart w:id="0" w:name="P37"/>
      <w:bookmarkEnd w:id="0"/>
      <w:r>
        <w:t>МЕХАНИЗМ</w:t>
      </w:r>
    </w:p>
    <w:p w:rsidR="002060D9" w:rsidRDefault="002060D9">
      <w:pPr>
        <w:pStyle w:val="ConsPlusTitle"/>
        <w:jc w:val="center"/>
      </w:pPr>
      <w:r>
        <w:t>РЕАЛИЗАЦИИ ПОДПРОГРАММЫ "ОБЕСПЕЧЕНИЕ ЖИЛЬЕМ МОЛОДЫХ СЕМЕЙ</w:t>
      </w:r>
    </w:p>
    <w:p w:rsidR="002060D9" w:rsidRDefault="002060D9">
      <w:pPr>
        <w:pStyle w:val="ConsPlusTitle"/>
        <w:jc w:val="center"/>
      </w:pPr>
      <w:r>
        <w:t>В ГОРОДЕ КУЗНЕЦКЕ" МУНИЦИПАЛЬНОЙ ПРОГРАММЫ ГОРОДА КУЗНЕЦКА</w:t>
      </w:r>
    </w:p>
    <w:p w:rsidR="002060D9" w:rsidRDefault="002060D9">
      <w:pPr>
        <w:pStyle w:val="ConsPlusTitle"/>
        <w:jc w:val="center"/>
      </w:pPr>
      <w:r>
        <w:lastRenderedPageBreak/>
        <w:t>ПЕНЗЕНСКОЙ ОБЛАСТИ "СОЦИАЛЬНАЯ ПОДДЕРЖКА ГРАЖДАН В ГОРОДЕ</w:t>
      </w:r>
    </w:p>
    <w:p w:rsidR="002060D9" w:rsidRDefault="002060D9">
      <w:pPr>
        <w:pStyle w:val="ConsPlusTitle"/>
        <w:jc w:val="center"/>
      </w:pPr>
      <w:r>
        <w:t>КУЗНЕЦКЕ НА 2014 - 2020 ГОДЫ", УТВЕРЖДЕННОЙ ПОСТАНОВЛЕНИЕМ</w:t>
      </w:r>
    </w:p>
    <w:p w:rsidR="002060D9" w:rsidRDefault="002060D9">
      <w:pPr>
        <w:pStyle w:val="ConsPlusTitle"/>
        <w:jc w:val="center"/>
      </w:pPr>
      <w:r>
        <w:t>АДМИНИСТРАЦИИ ГОРОДА КУЗНЕЦКА ОТ 13.11.2013 N 2298</w:t>
      </w:r>
    </w:p>
    <w:p w:rsidR="002060D9" w:rsidRDefault="002060D9">
      <w:pPr>
        <w:pStyle w:val="ConsPlusNormal"/>
        <w:jc w:val="center"/>
      </w:pPr>
      <w:r>
        <w:t>Список изменяющих документов</w:t>
      </w:r>
    </w:p>
    <w:p w:rsidR="002060D9" w:rsidRDefault="002060D9">
      <w:pPr>
        <w:pStyle w:val="ConsPlusNormal"/>
        <w:jc w:val="center"/>
      </w:pPr>
      <w:r>
        <w:t>(в ред. Постановлений Администрации г. Кузнецка</w:t>
      </w:r>
    </w:p>
    <w:p w:rsidR="002060D9" w:rsidRDefault="002060D9">
      <w:pPr>
        <w:pStyle w:val="ConsPlusNormal"/>
        <w:jc w:val="center"/>
      </w:pPr>
      <w:r>
        <w:t xml:space="preserve">от 24.07.2014 </w:t>
      </w:r>
      <w:hyperlink r:id="rId12" w:history="1">
        <w:r>
          <w:rPr>
            <w:color w:val="0000FF"/>
          </w:rPr>
          <w:t>N 1478</w:t>
        </w:r>
      </w:hyperlink>
      <w:r>
        <w:t xml:space="preserve">, от 12.10.2015 </w:t>
      </w:r>
      <w:hyperlink r:id="rId13" w:history="1">
        <w:r>
          <w:rPr>
            <w:color w:val="0000FF"/>
          </w:rPr>
          <w:t>N 2251</w:t>
        </w:r>
      </w:hyperlink>
      <w:r>
        <w:t>)</w:t>
      </w:r>
    </w:p>
    <w:p w:rsidR="002060D9" w:rsidRDefault="002060D9">
      <w:pPr>
        <w:pStyle w:val="ConsPlusNormal"/>
        <w:ind w:firstLine="540"/>
        <w:jc w:val="both"/>
      </w:pPr>
    </w:p>
    <w:p w:rsidR="002060D9" w:rsidRDefault="002060D9">
      <w:pPr>
        <w:pStyle w:val="ConsPlusNormal"/>
        <w:ind w:firstLine="540"/>
        <w:jc w:val="both"/>
      </w:pPr>
      <w:r>
        <w:t xml:space="preserve">1. Механизм реализации </w:t>
      </w:r>
      <w:hyperlink r:id="rId14" w:history="1">
        <w:r>
          <w:rPr>
            <w:color w:val="0000FF"/>
          </w:rPr>
          <w:t>подпрограммы</w:t>
        </w:r>
      </w:hyperlink>
      <w:r>
        <w:t xml:space="preserve"> "Обеспечение жильем молодых семей в городе Кузнецке" муниципальной программы города Кузнецка Пензенской области "Социальная поддержка граждан в городе Кузнецке на 2014 - 2020 годы", утвержденной постановлением администрации города Кузнецка от 13.11.2013 N 2298 (далее - подпрограмма) предполагает оказание поддержки молодым семьям в улучшении жилищных условий путем предоставления им социальных выплат на приобретение жилья или строительство индивидуального жилого дома.</w:t>
      </w:r>
    </w:p>
    <w:p w:rsidR="002060D9" w:rsidRDefault="002060D9">
      <w:pPr>
        <w:pStyle w:val="ConsPlusNormal"/>
        <w:spacing w:before="220"/>
        <w:ind w:firstLine="540"/>
        <w:jc w:val="both"/>
      </w:pPr>
      <w:r>
        <w:t xml:space="preserve">2. Участником </w:t>
      </w:r>
      <w:hyperlink r:id="rId15" w:history="1">
        <w:r>
          <w:rPr>
            <w:color w:val="0000FF"/>
          </w:rPr>
          <w:t>подпрограммы</w:t>
        </w:r>
      </w:hyperlink>
      <w: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060D9" w:rsidRDefault="002060D9">
      <w:pPr>
        <w:pStyle w:val="ConsPlusNormal"/>
        <w:spacing w:before="220"/>
        <w:ind w:firstLine="540"/>
        <w:jc w:val="both"/>
      </w:pPr>
      <w:r>
        <w:t>а) возраст каждого из супругов или одного родителя в неполной семье не превышает 35 лет;</w:t>
      </w:r>
    </w:p>
    <w:p w:rsidR="002060D9" w:rsidRDefault="002060D9">
      <w:pPr>
        <w:pStyle w:val="ConsPlusNormal"/>
        <w:spacing w:before="220"/>
        <w:ind w:firstLine="540"/>
        <w:jc w:val="both"/>
      </w:pPr>
      <w:r>
        <w:t>б) семья признана нуждающейся в жилом помещении;</w:t>
      </w:r>
    </w:p>
    <w:p w:rsidR="002060D9" w:rsidRDefault="002060D9">
      <w:pPr>
        <w:pStyle w:val="ConsPlusNormal"/>
        <w:spacing w:before="220"/>
        <w:ind w:firstLine="540"/>
        <w:jc w:val="both"/>
      </w:pPr>
      <w:r>
        <w:t>в) наличие у семьи доходов, позволяющих получить кредит, или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060D9" w:rsidRDefault="002060D9">
      <w:pPr>
        <w:pStyle w:val="ConsPlusNormal"/>
        <w:spacing w:before="220"/>
        <w:ind w:firstLine="540"/>
        <w:jc w:val="both"/>
      </w:pPr>
      <w:r>
        <w:t xml:space="preserve">3. Для целей </w:t>
      </w:r>
      <w:hyperlink r:id="rId16" w:history="1">
        <w:r>
          <w:rPr>
            <w:color w:val="0000FF"/>
          </w:rPr>
          <w:t>подпрограммы</w:t>
        </w:r>
      </w:hyperlink>
      <w:r>
        <w:t xml:space="preserve">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города Кузнецка нуждающимися в улучшении жилищных условий после 1 марта 2005 года по тем же основаниям, которые установлены </w:t>
      </w:r>
      <w:hyperlink r:id="rId1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2060D9" w:rsidRDefault="002060D9">
      <w:pPr>
        <w:pStyle w:val="ConsPlusNormal"/>
        <w:spacing w:before="220"/>
        <w:ind w:firstLine="540"/>
        <w:jc w:val="both"/>
      </w:pPr>
      <w:r>
        <w:t>4.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060D9" w:rsidRDefault="002060D9">
      <w:pPr>
        <w:pStyle w:val="ConsPlusNormal"/>
        <w:spacing w:before="220"/>
        <w:ind w:firstLine="540"/>
        <w:jc w:val="both"/>
      </w:pPr>
      <w:r>
        <w:t>5.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квадратного метра общей площади жилья по городу Кузнецку, который не должен превышать среднюю рыночную стоимость 1 квадратного метра общей площади жилья по Пензенской области, определяемую уполномоченным органом исполнительной власти Российской Федерации. Норматив стоимости квадратного метра общей площади жилья по городу Кузнецку Пензенской области для расчета размера социальной выплаты устанавливается ежеквартально постановлением администрации города Кузнецка.</w:t>
      </w:r>
    </w:p>
    <w:p w:rsidR="002060D9" w:rsidRDefault="002060D9">
      <w:pPr>
        <w:pStyle w:val="ConsPlusNormal"/>
        <w:spacing w:before="220"/>
        <w:ind w:firstLine="540"/>
        <w:jc w:val="both"/>
      </w:pPr>
      <w:r>
        <w:t>6. Размер общей площади жилого помещения, с учетом которого определяется размер социальной выплаты, составляет:</w:t>
      </w:r>
    </w:p>
    <w:p w:rsidR="002060D9" w:rsidRDefault="002060D9">
      <w:pPr>
        <w:pStyle w:val="ConsPlusNormal"/>
        <w:spacing w:before="220"/>
        <w:ind w:firstLine="540"/>
        <w:jc w:val="both"/>
      </w:pPr>
      <w:r>
        <w:lastRenderedPageBreak/>
        <w:t>- для семьи численностью 2 человека (молодые супруги или 1 молодой родитель и ребенок) 42 кв. м;</w:t>
      </w:r>
    </w:p>
    <w:p w:rsidR="002060D9" w:rsidRDefault="002060D9">
      <w:pPr>
        <w:pStyle w:val="ConsPlusNormal"/>
        <w:spacing w:before="220"/>
        <w:ind w:firstLine="540"/>
        <w:jc w:val="both"/>
      </w:pPr>
      <w:r>
        <w:t>- для семьи численностью 3 и более человек, включающей помимо молодых супругов 1 и более детей (или семьи, состоящей из 1 молодого родителя и 2 и более детей), - по 18 кв. м на каждого члена семьи.</w:t>
      </w:r>
    </w:p>
    <w:p w:rsidR="002060D9" w:rsidRDefault="002060D9">
      <w:pPr>
        <w:pStyle w:val="ConsPlusNormal"/>
        <w:spacing w:before="220"/>
        <w:ind w:firstLine="540"/>
        <w:jc w:val="both"/>
      </w:pPr>
      <w:r>
        <w:t>7. Расчет размера социальной выплаты, а также требования к общей площади приобретаемого жилого помещения установлены Федеральной целевой программой "Жилище", согласно которой 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решением Собрания представителей города Кузнецка в целях принятия граждан на учет в качестве нуждающихся в улучшении жилищных условий, приобретаемое жилое помещение оформляется в общую собственность всех членов молодой семьи, которой предоставлена социальная выплата.</w:t>
      </w:r>
    </w:p>
    <w:p w:rsidR="002060D9" w:rsidRDefault="002060D9">
      <w:pPr>
        <w:pStyle w:val="ConsPlusNormal"/>
        <w:spacing w:before="220"/>
        <w:ind w:firstLine="540"/>
        <w:jc w:val="both"/>
      </w:pPr>
      <w:bookmarkStart w:id="1" w:name="P59"/>
      <w:bookmarkEnd w:id="1"/>
      <w:r>
        <w:t>8. Средняя стоимость жилья, принимаемая при расчете размера социальной выплаты, определяется по формуле:</w:t>
      </w:r>
    </w:p>
    <w:p w:rsidR="002060D9" w:rsidRDefault="002060D9">
      <w:pPr>
        <w:pStyle w:val="ConsPlusNormal"/>
        <w:ind w:firstLine="540"/>
        <w:jc w:val="both"/>
      </w:pPr>
    </w:p>
    <w:p w:rsidR="002060D9" w:rsidRDefault="002060D9">
      <w:pPr>
        <w:pStyle w:val="ConsPlusNormal"/>
        <w:ind w:firstLine="540"/>
        <w:jc w:val="both"/>
      </w:pPr>
      <w:r>
        <w:t>СтЖ = Н х РЖ, где</w:t>
      </w:r>
    </w:p>
    <w:p w:rsidR="002060D9" w:rsidRDefault="002060D9">
      <w:pPr>
        <w:pStyle w:val="ConsPlusNormal"/>
        <w:ind w:firstLine="540"/>
        <w:jc w:val="both"/>
      </w:pPr>
    </w:p>
    <w:p w:rsidR="002060D9" w:rsidRDefault="002060D9">
      <w:pPr>
        <w:pStyle w:val="ConsPlusNormal"/>
        <w:ind w:firstLine="540"/>
        <w:jc w:val="both"/>
      </w:pPr>
      <w:r>
        <w:t>СтЖ - средняя стоимость жилья, принимаемая при расчете размера социальной выплаты;</w:t>
      </w:r>
    </w:p>
    <w:p w:rsidR="002060D9" w:rsidRDefault="002060D9">
      <w:pPr>
        <w:pStyle w:val="ConsPlusNormal"/>
        <w:spacing w:before="220"/>
        <w:ind w:firstLine="540"/>
        <w:jc w:val="both"/>
      </w:pPr>
      <w:r>
        <w:t xml:space="preserve">Н - норматив стоимости 1 кв. м общей площади жилья по городу Кузнецку, определяемый в соответствии с требованиями </w:t>
      </w:r>
      <w:hyperlink r:id="rId18" w:history="1">
        <w:r>
          <w:rPr>
            <w:color w:val="0000FF"/>
          </w:rPr>
          <w:t>подпрограммы</w:t>
        </w:r>
      </w:hyperlink>
      <w:r>
        <w:t>;</w:t>
      </w:r>
    </w:p>
    <w:p w:rsidR="002060D9" w:rsidRDefault="002060D9">
      <w:pPr>
        <w:pStyle w:val="ConsPlusNormal"/>
        <w:spacing w:before="220"/>
        <w:ind w:firstLine="540"/>
        <w:jc w:val="both"/>
      </w:pPr>
      <w:r>
        <w:t xml:space="preserve">РЖ - размер общей площади жилого помещения, определяемый в соответствии с требованиями </w:t>
      </w:r>
      <w:hyperlink r:id="rId19" w:history="1">
        <w:r>
          <w:rPr>
            <w:color w:val="0000FF"/>
          </w:rPr>
          <w:t>подпрограммы</w:t>
        </w:r>
      </w:hyperlink>
      <w:r>
        <w:t>:</w:t>
      </w:r>
    </w:p>
    <w:p w:rsidR="002060D9" w:rsidRDefault="002060D9">
      <w:pPr>
        <w:pStyle w:val="ConsPlusNormal"/>
        <w:spacing w:before="220"/>
        <w:ind w:firstLine="540"/>
        <w:jc w:val="both"/>
      </w:pPr>
      <w:r>
        <w:t>а) для семьи, состоящей из 2 человек (молодые супруги или 1 молодой родитель и ребенок) - 42 кв. метра;</w:t>
      </w:r>
    </w:p>
    <w:p w:rsidR="002060D9" w:rsidRDefault="002060D9">
      <w:pPr>
        <w:pStyle w:val="ConsPlusNormal"/>
        <w:spacing w:before="220"/>
        <w:ind w:firstLine="540"/>
        <w:jc w:val="both"/>
      </w:pPr>
      <w:r>
        <w:t>б) для семьи, состоящей из 3 или более человек, включающей, помимо молодых супругов, 1 или более детей (или семьи, состоящей из 1 молодого родителя и 2 или более детей) - по 18 кв. метров на 1 человека.</w:t>
      </w:r>
    </w:p>
    <w:p w:rsidR="002060D9" w:rsidRDefault="002060D9">
      <w:pPr>
        <w:pStyle w:val="ConsPlusNormal"/>
        <w:spacing w:before="220"/>
        <w:ind w:firstLine="540"/>
        <w:jc w:val="both"/>
      </w:pPr>
      <w:r>
        <w:t>9. Размер социальной выплаты определяется в соответствии с постановлением Правительства Российской Федерации.</w:t>
      </w:r>
    </w:p>
    <w:p w:rsidR="002060D9" w:rsidRDefault="002060D9">
      <w:pPr>
        <w:pStyle w:val="ConsPlusNormal"/>
        <w:spacing w:before="220"/>
        <w:ind w:firstLine="540"/>
        <w:jc w:val="both"/>
      </w:pPr>
      <w:r>
        <w:t>10. Условием получения социальной выплаты является наличие у семьи доходов или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060D9" w:rsidRDefault="002060D9">
      <w:pPr>
        <w:pStyle w:val="ConsPlusNormal"/>
        <w:spacing w:before="220"/>
        <w:ind w:firstLine="540"/>
        <w:jc w:val="both"/>
      </w:pPr>
      <w:r>
        <w:t>11. В качестве механизма доведения социальной выплаты до молодой семьи используется свидетельство на приобретение жилья, которое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2060D9" w:rsidRDefault="002060D9">
      <w:pPr>
        <w:pStyle w:val="ConsPlusNormal"/>
        <w:spacing w:before="220"/>
        <w:ind w:firstLine="540"/>
        <w:jc w:val="both"/>
      </w:pPr>
      <w:r>
        <w:t xml:space="preserve">12. Отдел жилищной политики администрации города Кузнецка информирует молодые семьи, принимающие решение об участии в </w:t>
      </w:r>
      <w:hyperlink r:id="rId20" w:history="1">
        <w:r>
          <w:rPr>
            <w:color w:val="0000FF"/>
          </w:rPr>
          <w:t>подпрограмме</w:t>
        </w:r>
      </w:hyperlink>
      <w:r>
        <w:t>, об условиях ее реализации, а указанные молодые семьи дают письменное согласие на участие в ней на этих условиях.</w:t>
      </w:r>
    </w:p>
    <w:p w:rsidR="002060D9" w:rsidRDefault="002060D9">
      <w:pPr>
        <w:pStyle w:val="ConsPlusNormal"/>
        <w:spacing w:before="220"/>
        <w:ind w:firstLine="540"/>
        <w:jc w:val="both"/>
      </w:pPr>
      <w:r>
        <w:t xml:space="preserve">13. Молодые семьи, признанные нуждающимися в улучшении жилищных условий в соответствии с требованиями </w:t>
      </w:r>
      <w:hyperlink r:id="rId21" w:history="1">
        <w:r>
          <w:rPr>
            <w:color w:val="0000FF"/>
          </w:rPr>
          <w:t>подпрограммы</w:t>
        </w:r>
      </w:hyperlink>
      <w:r>
        <w:t xml:space="preserve"> и желающие принять участие в </w:t>
      </w:r>
      <w:hyperlink r:id="rId22" w:history="1">
        <w:r>
          <w:rPr>
            <w:color w:val="0000FF"/>
          </w:rPr>
          <w:t>подпрограмме</w:t>
        </w:r>
      </w:hyperlink>
      <w:r>
        <w:t xml:space="preserve">, предоставляют необходимые документы, согласно Правилам предоставления молодым семьям </w:t>
      </w:r>
      <w:r>
        <w:lastRenderedPageBreak/>
        <w:t>социальных выплат на приобретение жилья в рамках реализации подпрограммы "Обеспечение жильем молодых семей" федерально-целевой программы "Жилище", в отдел жилищной политики администрации города Кузнецка.</w:t>
      </w:r>
    </w:p>
    <w:p w:rsidR="002060D9" w:rsidRDefault="002060D9">
      <w:pPr>
        <w:pStyle w:val="ConsPlusNormal"/>
        <w:spacing w:before="220"/>
        <w:ind w:firstLine="540"/>
        <w:jc w:val="both"/>
      </w:pPr>
      <w:r>
        <w:t>Заявление с документами семья вправе подать в электронном виде на Единый портал государственных и муниципальных услуг в соответствии с действующим законодательством.</w:t>
      </w:r>
    </w:p>
    <w:p w:rsidR="002060D9" w:rsidRDefault="002060D9">
      <w:pPr>
        <w:pStyle w:val="ConsPlusNormal"/>
        <w:spacing w:before="220"/>
        <w:ind w:firstLine="540"/>
        <w:jc w:val="both"/>
      </w:pPr>
      <w:r>
        <w:t xml:space="preserve">14. Отдел жилищной политики администрации города Кузнецка организует работу по проверке сведений, содержащихся в документах, необходимых для участия в </w:t>
      </w:r>
      <w:hyperlink r:id="rId23" w:history="1">
        <w:r>
          <w:rPr>
            <w:color w:val="0000FF"/>
          </w:rPr>
          <w:t>подпрограмме</w:t>
        </w:r>
      </w:hyperlink>
      <w:r>
        <w:t xml:space="preserve">, и в 10-дневный срок с даты представления этих документов администрация города Кузнецка принимает решение о признании или об отказе в признании молодой семьи участницей </w:t>
      </w:r>
      <w:hyperlink r:id="rId24" w:history="1">
        <w:r>
          <w:rPr>
            <w:color w:val="0000FF"/>
          </w:rPr>
          <w:t>подпрограммы</w:t>
        </w:r>
      </w:hyperlink>
      <w:r>
        <w:t>. О принятом решении молодая семья письменно уведомляется отделом жилищной политики администрации города Кузнецка.</w:t>
      </w:r>
    </w:p>
    <w:p w:rsidR="002060D9" w:rsidRDefault="002060D9">
      <w:pPr>
        <w:pStyle w:val="ConsPlusNormal"/>
        <w:spacing w:before="220"/>
        <w:ind w:firstLine="540"/>
        <w:jc w:val="both"/>
      </w:pPr>
      <w:r>
        <w:t xml:space="preserve">Отдел жилищной политики администрации города Кузнецка до 1 сентября года, предшествующего планируемому году, формирует список молодых семей - участников </w:t>
      </w:r>
      <w:hyperlink r:id="rId25" w:history="1">
        <w:r>
          <w:rPr>
            <w:color w:val="0000FF"/>
          </w:rPr>
          <w:t>подпрограммы</w:t>
        </w:r>
      </w:hyperlink>
      <w:r>
        <w:t>, изъявивших желание получить социальную выплату в планируемом году, и предоставляет этот список в Министерство труда, социальной защиты и демографии Пензенской области.</w:t>
      </w:r>
    </w:p>
    <w:p w:rsidR="002060D9" w:rsidRDefault="002060D9">
      <w:pPr>
        <w:pStyle w:val="ConsPlusNormal"/>
        <w:spacing w:before="220"/>
        <w:ind w:firstLine="540"/>
        <w:jc w:val="both"/>
      </w:pPr>
      <w:r>
        <w:t xml:space="preserve">15. В случае отбора города Кузнецка для участия в </w:t>
      </w:r>
      <w:hyperlink r:id="rId26" w:history="1">
        <w:r>
          <w:rPr>
            <w:color w:val="0000FF"/>
          </w:rPr>
          <w:t>подпрограмме</w:t>
        </w:r>
      </w:hyperlink>
      <w:r>
        <w:t xml:space="preserve"> администрация города Кузнецка производит оформление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свидетельство) и выдает в соответствующем году молодым семьям на приобретение жилья в соответствии с соглашением между Министерством труда, социальной защиты и демографии Пензенской области и администрацией города Кузнецка.</w:t>
      </w:r>
    </w:p>
    <w:p w:rsidR="002060D9" w:rsidRDefault="002060D9">
      <w:pPr>
        <w:pStyle w:val="ConsPlusNormal"/>
        <w:spacing w:before="220"/>
        <w:ind w:firstLine="540"/>
        <w:jc w:val="both"/>
      </w:pPr>
      <w:r>
        <w:t>16.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2060D9" w:rsidRDefault="002060D9">
      <w:pPr>
        <w:pStyle w:val="ConsPlusNormal"/>
        <w:jc w:val="both"/>
      </w:pPr>
      <w:r>
        <w:t xml:space="preserve">(п. 16 в ред. </w:t>
      </w:r>
      <w:hyperlink r:id="rId27" w:history="1">
        <w:r>
          <w:rPr>
            <w:color w:val="0000FF"/>
          </w:rPr>
          <w:t>Постановления</w:t>
        </w:r>
      </w:hyperlink>
      <w:r>
        <w:t xml:space="preserve"> Администрации г. Кузнецка от 12.10.2015 N 2251)</w:t>
      </w:r>
    </w:p>
    <w:p w:rsidR="002060D9" w:rsidRDefault="002060D9">
      <w:pPr>
        <w:pStyle w:val="ConsPlusNormal"/>
        <w:spacing w:before="220"/>
        <w:ind w:firstLine="540"/>
        <w:jc w:val="both"/>
      </w:pPr>
      <w:r>
        <w:t>17. 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2060D9" w:rsidRDefault="002060D9">
      <w:pPr>
        <w:pStyle w:val="ConsPlusNormal"/>
        <w:spacing w:before="220"/>
        <w:ind w:firstLine="540"/>
        <w:jc w:val="both"/>
      </w:pPr>
      <w:r>
        <w:t>18. Полученное свидетельство в течение 1 месяца с даты выдачи сдается его владельцем в банк, где на его имя открывается банковский счет, предназначенный для зачисления социальной выплаты.</w:t>
      </w:r>
    </w:p>
    <w:p w:rsidR="002060D9" w:rsidRDefault="002060D9">
      <w:pPr>
        <w:pStyle w:val="ConsPlusNormal"/>
        <w:jc w:val="both"/>
      </w:pPr>
      <w:r>
        <w:t xml:space="preserve">(в ред. </w:t>
      </w:r>
      <w:hyperlink r:id="rId28" w:history="1">
        <w:r>
          <w:rPr>
            <w:color w:val="0000FF"/>
          </w:rPr>
          <w:t>Постановления</w:t>
        </w:r>
      </w:hyperlink>
      <w:r>
        <w:t xml:space="preserve"> Администрации г. Кузнецка от 12.10.2015 N 2251)</w:t>
      </w:r>
    </w:p>
    <w:p w:rsidR="002060D9" w:rsidRDefault="002060D9">
      <w:pPr>
        <w:pStyle w:val="ConsPlusNormal"/>
        <w:spacing w:before="220"/>
        <w:ind w:firstLine="540"/>
        <w:jc w:val="both"/>
      </w:pPr>
      <w:r>
        <w:t>Молодая семья - владелец свидетельства заключает договор банковского счета с банком по месту приобретения жилья.</w:t>
      </w:r>
    </w:p>
    <w:p w:rsidR="002060D9" w:rsidRDefault="002060D9">
      <w:pPr>
        <w:pStyle w:val="ConsPlusNormal"/>
        <w:spacing w:before="220"/>
        <w:ind w:firstLine="540"/>
        <w:jc w:val="both"/>
      </w:pPr>
      <w:r>
        <w:t>19. Молодая семья - владелец свидетельства в течение срока его действия представляет для оплаты в банк договор, направленный на улучшение жилищных условий,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2060D9" w:rsidRDefault="002060D9">
      <w:pPr>
        <w:pStyle w:val="ConsPlusNormal"/>
        <w:spacing w:before="220"/>
        <w:ind w:firstLine="540"/>
        <w:jc w:val="both"/>
      </w:pPr>
      <w:bookmarkStart w:id="2" w:name="P84"/>
      <w:bookmarkEnd w:id="2"/>
      <w:r>
        <w:t xml:space="preserve">20. Социальная выплата считается предоставленной участнику </w:t>
      </w:r>
      <w:hyperlink r:id="rId29" w:history="1">
        <w:r>
          <w:rPr>
            <w:color w:val="0000FF"/>
          </w:rPr>
          <w:t>подпрограммы</w:t>
        </w:r>
      </w:hyperlink>
      <w: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w:t>
      </w:r>
      <w:r>
        <w:lastRenderedPageBreak/>
        <w:t>индивидуального жилого дома, полученным до 1 января 2011 года, или уплаты оставшейся части паевого взноса члена кооператива.</w:t>
      </w:r>
    </w:p>
    <w:p w:rsidR="002060D9" w:rsidRDefault="002060D9">
      <w:pPr>
        <w:pStyle w:val="ConsPlusNormal"/>
        <w:spacing w:before="220"/>
        <w:ind w:firstLine="540"/>
        <w:jc w:val="both"/>
      </w:pPr>
      <w:r>
        <w:t>21. 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семьи, имеющие 3 и более детей.</w:t>
      </w:r>
    </w:p>
    <w:p w:rsidR="002060D9" w:rsidRDefault="002060D9">
      <w:pPr>
        <w:pStyle w:val="ConsPlusNormal"/>
        <w:spacing w:before="220"/>
        <w:ind w:firstLine="540"/>
        <w:jc w:val="both"/>
      </w:pPr>
      <w:r>
        <w:t xml:space="preserve">22. При возникновении у молодой семьи - участницы </w:t>
      </w:r>
      <w:hyperlink r:id="rId30" w:history="1">
        <w:r>
          <w:rPr>
            <w:color w:val="0000FF"/>
          </w:rPr>
          <w:t>подпрограммы</w:t>
        </w:r>
      </w:hyperlink>
      <w:r>
        <w:t xml:space="preserve"> обстоятельств, потребовавших замены выданного свидетельства, молодая семья представляет в администрацию города Кузнецка заявление о его замене с указанием обстоятельств, потребовавших такой замены, и приложением документов, подтверждающих эти обстоятельства.</w:t>
      </w:r>
    </w:p>
    <w:p w:rsidR="002060D9" w:rsidRDefault="002060D9">
      <w:pPr>
        <w:pStyle w:val="ConsPlusNormal"/>
        <w:spacing w:before="220"/>
        <w:ind w:firstLine="540"/>
        <w:jc w:val="both"/>
      </w:pPr>
      <w:r>
        <w:t>В течение 30 дней с даты получения заявления администрация города Кузнецка выдает новое свидетельство, в котором указывается размер социальной выплаты, предусмотренный в замененном свидетельстве.</w:t>
      </w:r>
    </w:p>
    <w:p w:rsidR="002060D9" w:rsidRDefault="002060D9">
      <w:pPr>
        <w:pStyle w:val="ConsPlusNormal"/>
        <w:spacing w:before="220"/>
        <w:ind w:firstLine="540"/>
        <w:jc w:val="both"/>
      </w:pPr>
      <w:r>
        <w:t xml:space="preserve">23. Условиями прекращения реализации </w:t>
      </w:r>
      <w:hyperlink r:id="rId31" w:history="1">
        <w:r>
          <w:rPr>
            <w:color w:val="0000FF"/>
          </w:rPr>
          <w:t>подпрограммы</w:t>
        </w:r>
      </w:hyperlink>
      <w:r>
        <w:t xml:space="preserve"> являются досрочное достижение целей и задач </w:t>
      </w:r>
      <w:hyperlink r:id="rId32" w:history="1">
        <w:r>
          <w:rPr>
            <w:color w:val="0000FF"/>
          </w:rPr>
          <w:t>подпрограммы</w:t>
        </w:r>
      </w:hyperlink>
      <w:r>
        <w:t>, а также изменение механизмов реализации государственной жилищной политики.</w:t>
      </w:r>
    </w:p>
    <w:p w:rsidR="002060D9" w:rsidRDefault="002060D9">
      <w:pPr>
        <w:pStyle w:val="ConsPlusNormal"/>
        <w:spacing w:before="220"/>
        <w:ind w:firstLine="540"/>
        <w:jc w:val="both"/>
      </w:pPr>
      <w:r>
        <w:t xml:space="preserve">24. Право на получение социальной выплаты в рамках </w:t>
      </w:r>
      <w:hyperlink r:id="rId33" w:history="1">
        <w:r>
          <w:rPr>
            <w:color w:val="0000FF"/>
          </w:rPr>
          <w:t>подпрограммы</w:t>
        </w:r>
      </w:hyperlink>
      <w:r>
        <w:t xml:space="preserve"> молодой семье предоставляется один раз.</w:t>
      </w:r>
    </w:p>
    <w:p w:rsidR="002060D9" w:rsidRDefault="002060D9">
      <w:pPr>
        <w:pStyle w:val="ConsPlusNormal"/>
        <w:spacing w:before="220"/>
        <w:ind w:firstLine="540"/>
        <w:jc w:val="both"/>
      </w:pPr>
      <w:r>
        <w:t xml:space="preserve">25. Согласно </w:t>
      </w:r>
      <w:hyperlink r:id="rId34" w:history="1">
        <w:r>
          <w:rPr>
            <w:color w:val="0000FF"/>
          </w:rPr>
          <w:t>Порядку</w:t>
        </w:r>
      </w:hyperlink>
      <w:r>
        <w:t xml:space="preserve"> предоставления молодым семьям - участникам </w:t>
      </w:r>
      <w:hyperlink r:id="rId35" w:history="1">
        <w:r>
          <w:rPr>
            <w:color w:val="0000FF"/>
          </w:rPr>
          <w:t>подпрограммы</w:t>
        </w:r>
      </w:hyperlink>
      <w:r>
        <w:t xml:space="preserve"> "Обеспечение жильем молодых семей" федеральной целевой программы "Жилище" на 2011 - 2015 годы дополнительной социальной выплаты за счет средств бюджета Пензенской области при рождении (усыновлении) одного ребенка, утвержденному постановлением Правительства Пензенской области от 27 февраля 2014 года N 126-пП, молодым семьям предоставляется дополнительная субсидия за счет средств бюджета Пензенской области в размере не менее 5 процентов средней стоимости жилья, рассчитанной в соответствии с </w:t>
      </w:r>
      <w:hyperlink w:anchor="P59" w:history="1">
        <w:r>
          <w:rPr>
            <w:color w:val="0000FF"/>
          </w:rPr>
          <w:t>пунктом 8</w:t>
        </w:r>
      </w:hyperlink>
      <w:r>
        <w:t xml:space="preserve"> настоящего приложения, при рождении (усыновлении) одного ребенка для погашения части кредита, займа или для компенсации затраченных собственных средств на приобретение жилья или строительство индивидуального жилья.</w:t>
      </w:r>
    </w:p>
    <w:p w:rsidR="002060D9" w:rsidRDefault="002060D9">
      <w:pPr>
        <w:pStyle w:val="ConsPlusNormal"/>
        <w:spacing w:before="220"/>
        <w:ind w:firstLine="540"/>
        <w:jc w:val="both"/>
      </w:pPr>
      <w:r>
        <w:t xml:space="preserve">25.1. Дополнительная социальная выплата предоставляется молодой семье, признанной участницей федеральной </w:t>
      </w:r>
      <w:hyperlink r:id="rId36" w:history="1">
        <w:r>
          <w:rPr>
            <w:color w:val="0000FF"/>
          </w:rPr>
          <w:t>подпрограммы</w:t>
        </w:r>
      </w:hyperlink>
      <w:r>
        <w:t>, при соблюдении следующих условий:</w:t>
      </w:r>
    </w:p>
    <w:p w:rsidR="002060D9" w:rsidRDefault="002060D9">
      <w:pPr>
        <w:pStyle w:val="ConsPlusNormal"/>
        <w:spacing w:before="220"/>
        <w:ind w:firstLine="540"/>
        <w:jc w:val="both"/>
      </w:pPr>
      <w:r>
        <w:t xml:space="preserve">а) ребенок, дающий право на дополнительную социальную выплату, не включен в состав молодой семьи, признанной участницей федеральной </w:t>
      </w:r>
      <w:hyperlink r:id="rId37" w:history="1">
        <w:r>
          <w:rPr>
            <w:color w:val="0000FF"/>
          </w:rPr>
          <w:t>подпрограммы</w:t>
        </w:r>
      </w:hyperlink>
      <w:r>
        <w:t>;</w:t>
      </w:r>
    </w:p>
    <w:p w:rsidR="002060D9" w:rsidRDefault="002060D9">
      <w:pPr>
        <w:pStyle w:val="ConsPlusNormal"/>
        <w:spacing w:before="220"/>
        <w:ind w:firstLine="540"/>
        <w:jc w:val="both"/>
      </w:pPr>
      <w:r>
        <w:t xml:space="preserve">б) ребенок, дающий право на дополнительную социальную выплату, рожден (усыновлен) в период с даты принятия администрацией города Кузнецка решения о признании молодой семьи участницей федеральной </w:t>
      </w:r>
      <w:hyperlink r:id="rId38" w:history="1">
        <w:r>
          <w:rPr>
            <w:color w:val="0000FF"/>
          </w:rPr>
          <w:t>подпрограммы</w:t>
        </w:r>
      </w:hyperlink>
      <w:r>
        <w:t xml:space="preserve"> до даты предоставления молодой семье - участнице федеральной </w:t>
      </w:r>
      <w:hyperlink r:id="rId39" w:history="1">
        <w:r>
          <w:rPr>
            <w:color w:val="0000FF"/>
          </w:rPr>
          <w:t>подпрограммы</w:t>
        </w:r>
      </w:hyperlink>
      <w:r>
        <w:t xml:space="preserve"> социальной выплаты в соответствии с </w:t>
      </w:r>
      <w:hyperlink w:anchor="P84" w:history="1">
        <w:r>
          <w:rPr>
            <w:color w:val="0000FF"/>
          </w:rPr>
          <w:t>пунктом 20</w:t>
        </w:r>
      </w:hyperlink>
      <w:r>
        <w:t xml:space="preserve"> настоящего приложения;</w:t>
      </w:r>
    </w:p>
    <w:p w:rsidR="002060D9" w:rsidRDefault="002060D9">
      <w:pPr>
        <w:pStyle w:val="ConsPlusNormal"/>
        <w:spacing w:before="220"/>
        <w:ind w:firstLine="540"/>
        <w:jc w:val="both"/>
      </w:pPr>
      <w:r>
        <w:t xml:space="preserve">в) молодой семье социальная выплата предоставлена в соответствии с </w:t>
      </w:r>
      <w:hyperlink w:anchor="P84" w:history="1">
        <w:r>
          <w:rPr>
            <w:color w:val="0000FF"/>
          </w:rPr>
          <w:t>пунктом 20</w:t>
        </w:r>
      </w:hyperlink>
      <w:r>
        <w:t xml:space="preserve"> настоящего приложения</w:t>
      </w:r>
    </w:p>
    <w:p w:rsidR="002060D9" w:rsidRDefault="002060D9">
      <w:pPr>
        <w:pStyle w:val="ConsPlusNormal"/>
        <w:jc w:val="both"/>
      </w:pPr>
      <w:r>
        <w:t xml:space="preserve">(п. 25 введен </w:t>
      </w:r>
      <w:hyperlink r:id="rId40" w:history="1">
        <w:r>
          <w:rPr>
            <w:color w:val="0000FF"/>
          </w:rPr>
          <w:t>Постановлением</w:t>
        </w:r>
      </w:hyperlink>
      <w:r>
        <w:t xml:space="preserve"> Администрации г. Кузнецка от 24.07.2014 N 1478)</w:t>
      </w:r>
    </w:p>
    <w:p w:rsidR="002060D9" w:rsidRDefault="002060D9">
      <w:pPr>
        <w:pStyle w:val="ConsPlusNormal"/>
        <w:ind w:firstLine="540"/>
        <w:jc w:val="both"/>
      </w:pPr>
    </w:p>
    <w:p w:rsidR="002060D9" w:rsidRDefault="002060D9">
      <w:pPr>
        <w:pStyle w:val="ConsPlusNormal"/>
        <w:jc w:val="right"/>
      </w:pPr>
      <w:r>
        <w:t>Заместитель главы администрации</w:t>
      </w:r>
    </w:p>
    <w:p w:rsidR="002060D9" w:rsidRDefault="002060D9">
      <w:pPr>
        <w:pStyle w:val="ConsPlusNormal"/>
        <w:jc w:val="right"/>
      </w:pPr>
      <w:r>
        <w:t>города Кузнецка</w:t>
      </w:r>
    </w:p>
    <w:p w:rsidR="002060D9" w:rsidRDefault="002060D9">
      <w:pPr>
        <w:pStyle w:val="ConsPlusNormal"/>
        <w:jc w:val="right"/>
      </w:pPr>
      <w:r>
        <w:t>В.В.КОНСТАНТИНОВА</w:t>
      </w:r>
    </w:p>
    <w:p w:rsidR="002060D9" w:rsidRDefault="002060D9">
      <w:pPr>
        <w:pStyle w:val="ConsPlusNormal"/>
        <w:ind w:firstLine="540"/>
        <w:jc w:val="both"/>
      </w:pPr>
    </w:p>
    <w:p w:rsidR="002060D9" w:rsidRDefault="002060D9">
      <w:pPr>
        <w:pStyle w:val="ConsPlusNormal"/>
        <w:ind w:firstLine="540"/>
        <w:jc w:val="both"/>
      </w:pPr>
    </w:p>
    <w:p w:rsidR="002060D9" w:rsidRDefault="002060D9">
      <w:pPr>
        <w:pStyle w:val="ConsPlusNormal"/>
        <w:pBdr>
          <w:top w:val="single" w:sz="6" w:space="0" w:color="auto"/>
        </w:pBdr>
        <w:spacing w:before="100" w:after="100"/>
        <w:jc w:val="both"/>
        <w:rPr>
          <w:sz w:val="2"/>
          <w:szCs w:val="2"/>
        </w:rPr>
      </w:pPr>
    </w:p>
    <w:p w:rsidR="006D1667" w:rsidRDefault="006D1667">
      <w:bookmarkStart w:id="3" w:name="_GoBack"/>
      <w:bookmarkEnd w:id="3"/>
    </w:p>
    <w:sectPr w:rsidR="006D1667" w:rsidSect="006D1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D9"/>
    <w:rsid w:val="002060D9"/>
    <w:rsid w:val="006D1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0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6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60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C0B7A206D1920FAA9BB37024417E55D712B948A0BA76839F9AEC239g7eBL" TargetMode="External"/><Relationship Id="rId13" Type="http://schemas.openxmlformats.org/officeDocument/2006/relationships/hyperlink" Target="consultantplus://offline/ref=598C0B7A206D1920FAA9A53A142849EA5E78749F8407AB3B60A6F59F6E720FC6309D09E7DBAF002CFD2BDEg2eCL" TargetMode="External"/><Relationship Id="rId18" Type="http://schemas.openxmlformats.org/officeDocument/2006/relationships/hyperlink" Target="consultantplus://offline/ref=598C0B7A206D1920FAA9A53A142849EA5E78749F8C0EA53B60ADA895662B03C4379256F0DCE60C2DFD2BDC29g7eDL" TargetMode="External"/><Relationship Id="rId26" Type="http://schemas.openxmlformats.org/officeDocument/2006/relationships/hyperlink" Target="consultantplus://offline/ref=598C0B7A206D1920FAA9A53A142849EA5E78749F8C0EA53B60ADA895662B03C4379256F0DCE60C2DFD2BDC29g7eDL" TargetMode="External"/><Relationship Id="rId39" Type="http://schemas.openxmlformats.org/officeDocument/2006/relationships/hyperlink" Target="consultantplus://offline/ref=598C0B7A206D1920FAA9BB37024417E55D722D918E06A76839F9AEC2397B059177D250A59FA3002EgFeEL" TargetMode="External"/><Relationship Id="rId3" Type="http://schemas.openxmlformats.org/officeDocument/2006/relationships/settings" Target="settings.xml"/><Relationship Id="rId21" Type="http://schemas.openxmlformats.org/officeDocument/2006/relationships/hyperlink" Target="consultantplus://offline/ref=598C0B7A206D1920FAA9A53A142849EA5E78749F8C0EA53B60ADA895662B03C4379256F0DCE60C2DFD2BDC29g7eDL" TargetMode="External"/><Relationship Id="rId34" Type="http://schemas.openxmlformats.org/officeDocument/2006/relationships/hyperlink" Target="consultantplus://offline/ref=598C0B7A206D1920FAA9A53A142849EA5E78749F8C0EA43667ADA895662B03C4379256F0DCE60C2DFD2BDF28g7e9L" TargetMode="External"/><Relationship Id="rId42" Type="http://schemas.openxmlformats.org/officeDocument/2006/relationships/theme" Target="theme/theme1.xml"/><Relationship Id="rId7" Type="http://schemas.openxmlformats.org/officeDocument/2006/relationships/hyperlink" Target="consultantplus://offline/ref=598C0B7A206D1920FAA9A53A142849EA5E78749F8407AB3B60A6F59F6E720FC6309D09E7DBAF002CFD2BDEg2eFL" TargetMode="External"/><Relationship Id="rId12" Type="http://schemas.openxmlformats.org/officeDocument/2006/relationships/hyperlink" Target="consultantplus://offline/ref=598C0B7A206D1920FAA9A53A142849EA5E78749F850CA8376CA6F59F6E720FC6309D09E7DBAF002CFD2BDEg2eCL" TargetMode="External"/><Relationship Id="rId17" Type="http://schemas.openxmlformats.org/officeDocument/2006/relationships/hyperlink" Target="consultantplus://offline/ref=598C0B7A206D1920FAA9BB37024417E55D712B948A0BA76839F9AEC2397B059177D250A59FA2022AgFeCL" TargetMode="External"/><Relationship Id="rId25" Type="http://schemas.openxmlformats.org/officeDocument/2006/relationships/hyperlink" Target="consultantplus://offline/ref=598C0B7A206D1920FAA9A53A142849EA5E78749F8C0EA53B60ADA895662B03C4379256F0DCE60C2DFD2BDC29g7eDL" TargetMode="External"/><Relationship Id="rId33" Type="http://schemas.openxmlformats.org/officeDocument/2006/relationships/hyperlink" Target="consultantplus://offline/ref=598C0B7A206D1920FAA9A53A142849EA5E78749F8C0EA53B60ADA895662B03C4379256F0DCE60C2DFD2BDC29g7eDL" TargetMode="External"/><Relationship Id="rId38" Type="http://schemas.openxmlformats.org/officeDocument/2006/relationships/hyperlink" Target="consultantplus://offline/ref=598C0B7A206D1920FAA9BB37024417E55D722D918E06A76839F9AEC2397B059177D250A59FA3002EgFeEL" TargetMode="External"/><Relationship Id="rId2" Type="http://schemas.microsoft.com/office/2007/relationships/stylesWithEffects" Target="stylesWithEffects.xml"/><Relationship Id="rId16" Type="http://schemas.openxmlformats.org/officeDocument/2006/relationships/hyperlink" Target="consultantplus://offline/ref=598C0B7A206D1920FAA9A53A142849EA5E78749F8C0EA53B60ADA895662B03C4379256F0DCE60C2DFD2BDC29g7eDL" TargetMode="External"/><Relationship Id="rId20" Type="http://schemas.openxmlformats.org/officeDocument/2006/relationships/hyperlink" Target="consultantplus://offline/ref=598C0B7A206D1920FAA9A53A142849EA5E78749F8C0EA53B60ADA895662B03C4379256F0DCE60C2DFD2BDC29g7eDL" TargetMode="External"/><Relationship Id="rId29" Type="http://schemas.openxmlformats.org/officeDocument/2006/relationships/hyperlink" Target="consultantplus://offline/ref=598C0B7A206D1920FAA9A53A142849EA5E78749F8C0EA53B60ADA895662B03C4379256F0DCE60C2DFD2BDC29g7eD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8C0B7A206D1920FAA9A53A142849EA5E78749F850CA8376CA6F59F6E720FC6309D09E7DBAF002CFD2BDEg2eFL" TargetMode="External"/><Relationship Id="rId11" Type="http://schemas.openxmlformats.org/officeDocument/2006/relationships/hyperlink" Target="consultantplus://offline/ref=598C0B7A206D1920FAA9A53A142849EA5E78749F8C0EA53B60ADA895662B03C4379256F0DCE60C2DFD2BDC29g7eDL" TargetMode="External"/><Relationship Id="rId24" Type="http://schemas.openxmlformats.org/officeDocument/2006/relationships/hyperlink" Target="consultantplus://offline/ref=598C0B7A206D1920FAA9A53A142849EA5E78749F8C0EA53B60ADA895662B03C4379256F0DCE60C2DFD2BDC29g7eDL" TargetMode="External"/><Relationship Id="rId32" Type="http://schemas.openxmlformats.org/officeDocument/2006/relationships/hyperlink" Target="consultantplus://offline/ref=598C0B7A206D1920FAA9A53A142849EA5E78749F8C0EA53B60ADA895662B03C4379256F0DCE60C2DFD2BDC29g7eDL" TargetMode="External"/><Relationship Id="rId37" Type="http://schemas.openxmlformats.org/officeDocument/2006/relationships/hyperlink" Target="consultantplus://offline/ref=598C0B7A206D1920FAA9BB37024417E55D722D918E06A76839F9AEC2397B059177D250A59FA3002EgFeEL" TargetMode="External"/><Relationship Id="rId40" Type="http://schemas.openxmlformats.org/officeDocument/2006/relationships/hyperlink" Target="consultantplus://offline/ref=598C0B7A206D1920FAA9A53A142849EA5E78749F850CA8376CA6F59F6E720FC6309D09E7DBAF002CFD2BDEg2e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8C0B7A206D1920FAA9A53A142849EA5E78749F8C0EA53B60ADA895662B03C4379256F0DCE60C2DFD2BDC29g7eDL" TargetMode="External"/><Relationship Id="rId23" Type="http://schemas.openxmlformats.org/officeDocument/2006/relationships/hyperlink" Target="consultantplus://offline/ref=598C0B7A206D1920FAA9A53A142849EA5E78749F8C0EA53B60ADA895662B03C4379256F0DCE60C2DFD2BDC29g7eDL" TargetMode="External"/><Relationship Id="rId28" Type="http://schemas.openxmlformats.org/officeDocument/2006/relationships/hyperlink" Target="consultantplus://offline/ref=598C0B7A206D1920FAA9A53A142849EA5E78749F8407AB3B60A6F59F6E720FC6309D09E7DBAF002CFD2BDEg2eDL" TargetMode="External"/><Relationship Id="rId36" Type="http://schemas.openxmlformats.org/officeDocument/2006/relationships/hyperlink" Target="consultantplus://offline/ref=598C0B7A206D1920FAA9BB37024417E55D722D918E06A76839F9AEC2397B059177D250A59FA3002EgFeEL" TargetMode="External"/><Relationship Id="rId10" Type="http://schemas.openxmlformats.org/officeDocument/2006/relationships/hyperlink" Target="consultantplus://offline/ref=598C0B7A206D1920FAA9A53A142849EA5E78749F8C0FA43A63ABA895662B03C437g9e2L" TargetMode="External"/><Relationship Id="rId19" Type="http://schemas.openxmlformats.org/officeDocument/2006/relationships/hyperlink" Target="consultantplus://offline/ref=598C0B7A206D1920FAA9A53A142849EA5E78749F8C0EA53B60ADA895662B03C4379256F0DCE60C2DFD2BDC29g7eDL" TargetMode="External"/><Relationship Id="rId31" Type="http://schemas.openxmlformats.org/officeDocument/2006/relationships/hyperlink" Target="consultantplus://offline/ref=598C0B7A206D1920FAA9A53A142849EA5E78749F8C0EA53B60ADA895662B03C4379256F0DCE60C2DFD2BDC29g7eDL" TargetMode="External"/><Relationship Id="rId4" Type="http://schemas.openxmlformats.org/officeDocument/2006/relationships/webSettings" Target="webSettings.xml"/><Relationship Id="rId9" Type="http://schemas.openxmlformats.org/officeDocument/2006/relationships/hyperlink" Target="consultantplus://offline/ref=598C0B7A206D1920FAA9A53A142849EA5E78749F8C0EA53B60ADA895662B03C437g9e2L" TargetMode="External"/><Relationship Id="rId14" Type="http://schemas.openxmlformats.org/officeDocument/2006/relationships/hyperlink" Target="consultantplus://offline/ref=598C0B7A206D1920FAA9A53A142849EA5E78749F8C0EA53B60ADA895662B03C4379256F0DCE60C2DFD2BDC29g7eDL" TargetMode="External"/><Relationship Id="rId22" Type="http://schemas.openxmlformats.org/officeDocument/2006/relationships/hyperlink" Target="consultantplus://offline/ref=598C0B7A206D1920FAA9A53A142849EA5E78749F8C0EA53B60ADA895662B03C4379256F0DCE60C2DFD2BDC29g7eDL" TargetMode="External"/><Relationship Id="rId27" Type="http://schemas.openxmlformats.org/officeDocument/2006/relationships/hyperlink" Target="consultantplus://offline/ref=598C0B7A206D1920FAA9A53A142849EA5E78749F8407AB3B60A6F59F6E720FC6309D09E7DBAF002CFD2BDEg2eCL" TargetMode="External"/><Relationship Id="rId30" Type="http://schemas.openxmlformats.org/officeDocument/2006/relationships/hyperlink" Target="consultantplus://offline/ref=598C0B7A206D1920FAA9A53A142849EA5E78749F8C0EA53B60ADA895662B03C4379256F0DCE60C2DFD2BDC29g7eDL" TargetMode="External"/><Relationship Id="rId35" Type="http://schemas.openxmlformats.org/officeDocument/2006/relationships/hyperlink" Target="consultantplus://offline/ref=598C0B7A206D1920FAA9BB37024417E55D722D918E06A76839F9AEC2397B059177D250A59FA3002EgF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16312</Characters>
  <Application>Microsoft Office Word</Application>
  <DocSecurity>0</DocSecurity>
  <Lines>135</Lines>
  <Paragraphs>38</Paragraphs>
  <ScaleCrop>false</ScaleCrop>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2017-10-16T11:30:00Z</dcterms:created>
  <dcterms:modified xsi:type="dcterms:W3CDTF">2017-10-16T11:31:00Z</dcterms:modified>
</cp:coreProperties>
</file>