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E0" w:rsidRDefault="007C10E0" w:rsidP="007C10E0">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7C10E0" w:rsidRDefault="007C10E0" w:rsidP="007C10E0">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C10E0">
        <w:tc>
          <w:tcPr>
            <w:tcW w:w="5103" w:type="dxa"/>
          </w:tcPr>
          <w:p w:rsidR="007C10E0" w:rsidRDefault="007C10E0">
            <w:pPr>
              <w:autoSpaceDE w:val="0"/>
              <w:autoSpaceDN w:val="0"/>
              <w:adjustRightInd w:val="0"/>
              <w:spacing w:after="0" w:line="240" w:lineRule="auto"/>
              <w:rPr>
                <w:rFonts w:ascii="Arial" w:hAnsi="Arial" w:cs="Arial"/>
                <w:sz w:val="20"/>
                <w:szCs w:val="20"/>
              </w:rPr>
            </w:pPr>
            <w:r>
              <w:rPr>
                <w:rFonts w:ascii="Arial" w:hAnsi="Arial" w:cs="Arial"/>
                <w:sz w:val="20"/>
                <w:szCs w:val="20"/>
              </w:rPr>
              <w:t>2 апреля 2014 года</w:t>
            </w:r>
          </w:p>
        </w:tc>
        <w:tc>
          <w:tcPr>
            <w:tcW w:w="5103" w:type="dxa"/>
          </w:tcPr>
          <w:p w:rsidR="007C10E0" w:rsidRDefault="007C10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44-ФЗ</w:t>
            </w:r>
          </w:p>
        </w:tc>
      </w:tr>
    </w:tbl>
    <w:p w:rsidR="007C10E0" w:rsidRDefault="007C10E0" w:rsidP="007C10E0">
      <w:pPr>
        <w:pBdr>
          <w:top w:val="single" w:sz="6" w:space="0" w:color="auto"/>
        </w:pBdr>
        <w:autoSpaceDE w:val="0"/>
        <w:autoSpaceDN w:val="0"/>
        <w:adjustRightInd w:val="0"/>
        <w:spacing w:before="100" w:after="100" w:line="240" w:lineRule="auto"/>
        <w:jc w:val="both"/>
        <w:rPr>
          <w:rFonts w:ascii="Arial" w:hAnsi="Arial" w:cs="Arial"/>
          <w:sz w:val="2"/>
          <w:szCs w:val="2"/>
        </w:rPr>
      </w:pPr>
    </w:p>
    <w:p w:rsidR="007C10E0" w:rsidRDefault="007C10E0" w:rsidP="007C10E0">
      <w:pPr>
        <w:autoSpaceDE w:val="0"/>
        <w:autoSpaceDN w:val="0"/>
        <w:adjustRightInd w:val="0"/>
        <w:spacing w:after="0" w:line="240" w:lineRule="auto"/>
        <w:jc w:val="center"/>
        <w:rPr>
          <w:rFonts w:ascii="Arial" w:hAnsi="Arial" w:cs="Arial"/>
          <w:sz w:val="20"/>
          <w:szCs w:val="20"/>
        </w:rPr>
      </w:pPr>
    </w:p>
    <w:p w:rsidR="007C10E0" w:rsidRDefault="007C10E0" w:rsidP="007C10E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7C10E0" w:rsidRDefault="007C10E0" w:rsidP="007C10E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C10E0" w:rsidRDefault="007C10E0" w:rsidP="007C10E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7C10E0" w:rsidRDefault="007C10E0" w:rsidP="007C10E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C10E0" w:rsidRDefault="007C10E0" w:rsidP="007C10E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УЧАСТИИ ГРАЖДАН В ОХРАНЕ ОБЩЕСТВЕННОГО ПОРЯДКА</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7C10E0" w:rsidRDefault="007C10E0" w:rsidP="007C10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7C10E0" w:rsidRDefault="007C10E0" w:rsidP="007C10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марта 2014 года</w:t>
      </w:r>
    </w:p>
    <w:p w:rsidR="007C10E0" w:rsidRDefault="007C10E0" w:rsidP="007C10E0">
      <w:pPr>
        <w:autoSpaceDE w:val="0"/>
        <w:autoSpaceDN w:val="0"/>
        <w:adjustRightInd w:val="0"/>
        <w:spacing w:after="0" w:line="240" w:lineRule="auto"/>
        <w:jc w:val="right"/>
        <w:rPr>
          <w:rFonts w:ascii="Arial" w:hAnsi="Arial" w:cs="Arial"/>
          <w:sz w:val="20"/>
          <w:szCs w:val="20"/>
        </w:rPr>
      </w:pPr>
    </w:p>
    <w:p w:rsidR="007C10E0" w:rsidRDefault="007C10E0" w:rsidP="007C10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7C10E0" w:rsidRDefault="007C10E0" w:rsidP="007C10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7C10E0" w:rsidRDefault="007C10E0" w:rsidP="007C10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 марта 2014 года</w:t>
      </w:r>
    </w:p>
    <w:p w:rsidR="007C10E0" w:rsidRDefault="007C10E0" w:rsidP="007C10E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C10E0">
        <w:trPr>
          <w:jc w:val="center"/>
        </w:trPr>
        <w:tc>
          <w:tcPr>
            <w:tcW w:w="10147" w:type="dxa"/>
            <w:tcBorders>
              <w:left w:val="single" w:sz="24" w:space="0" w:color="CED3F1"/>
              <w:right w:val="single" w:sz="24" w:space="0" w:color="F4F3F8"/>
            </w:tcBorders>
            <w:shd w:val="clear" w:color="auto" w:fill="F4F3F8"/>
          </w:tcPr>
          <w:p w:rsidR="007C10E0" w:rsidRDefault="007C10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C10E0" w:rsidRDefault="007C10E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Федерального </w:t>
            </w:r>
            <w:hyperlink r:id="rId6" w:history="1">
              <w:r>
                <w:rPr>
                  <w:rFonts w:ascii="Arial" w:hAnsi="Arial" w:cs="Arial"/>
                  <w:color w:val="0000FF"/>
                  <w:sz w:val="20"/>
                  <w:szCs w:val="20"/>
                </w:rPr>
                <w:t>закона</w:t>
              </w:r>
            </w:hyperlink>
            <w:r>
              <w:rPr>
                <w:rFonts w:ascii="Arial" w:hAnsi="Arial" w:cs="Arial"/>
                <w:color w:val="392C69"/>
                <w:sz w:val="20"/>
                <w:szCs w:val="20"/>
              </w:rPr>
              <w:t xml:space="preserve"> от 31.12.2017 N 497-ФЗ)</w:t>
            </w:r>
          </w:p>
        </w:tc>
      </w:tr>
    </w:tbl>
    <w:p w:rsidR="007C10E0" w:rsidRDefault="007C10E0" w:rsidP="007C10E0">
      <w:pPr>
        <w:autoSpaceDE w:val="0"/>
        <w:autoSpaceDN w:val="0"/>
        <w:adjustRightInd w:val="0"/>
        <w:spacing w:after="0" w:line="240" w:lineRule="auto"/>
        <w:jc w:val="center"/>
        <w:rPr>
          <w:rFonts w:ascii="Arial" w:hAnsi="Arial" w:cs="Arial"/>
          <w:sz w:val="20"/>
          <w:szCs w:val="20"/>
        </w:rPr>
      </w:pPr>
    </w:p>
    <w:p w:rsidR="007C10E0" w:rsidRDefault="007C10E0" w:rsidP="007C10E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Федерального закона</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Федеральном законе</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внештатный сотрудник полиции - гражданин Российской Федерации, привлекаемый полицией с его согласия к внештатному сотрудничеству;</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Правовая основа участия граждан в охране общественного порядка</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Правовую основу участия граждан в охране общественного порядка составляют </w:t>
      </w:r>
      <w:hyperlink r:id="rId7"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Принципы участия граждан в охране общественного порядка</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Участие граждан в охране общественного порядка осуществляется в соответствии с принципами: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добровольности;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законности;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приоритетности защиты прав и свобод человека и гражданина;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права каждого на самозащиту от противоправных посягательств всеми способами, не запрещенными законом;</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Ограничения, связанные с участием граждан в охране общественного порядка</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граждан в мероприятиях по охране общественного порядка, заведомо предполагающих угрозу их жизни и здоровью, не допускается.</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в соответствии с полномочиями, установленными настоящим Федеральным законом, Федеральным </w:t>
      </w:r>
      <w:hyperlink r:id="rId8"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w:t>
      </w:r>
      <w:r>
        <w:rPr>
          <w:rFonts w:ascii="Arial" w:hAnsi="Arial" w:cs="Arial"/>
          <w:sz w:val="20"/>
          <w:szCs w:val="20"/>
        </w:rPr>
        <w:lastRenderedPageBreak/>
        <w:t>оказывают поддержку гражданам и их объединениям, участвующим в охране общественного порядка, создают условия для деятельности народных дружин.</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Реестр народных дружин и общественных объединений правоохранительной направленности в субъекте Российской Федерации</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Народные дружины и общественные объединения правоохранительной направленности подлежат включению в региональный реестр.</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 народной дружины или общественного объединения правоохранительной направленности.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региональном реестре должны содержаться следующие сведения:</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командире народной дружины или об учредителях общественного объединения правоохранительной направленности;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место создания народной дружины или общественного объединения правоохранительной направленности;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дата включения народной дружины или общественного объединения правоохранительной направленности в региональный реестр;</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основание и дата прекращения деятельности народной дружины или общественного объединения правоохранительной направленности.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9"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регионального реестра определяется федеральным органом исполнительной власти в сфере внутренних дел.</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ФОРМЫ УЧАСТИЯ ГРАЖДАН В ОХРАНЕ</w:t>
      </w:r>
    </w:p>
    <w:p w:rsidR="007C10E0" w:rsidRDefault="007C10E0" w:rsidP="007C10E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ОБЩЕСТВЕННОГО ПОРЯДКА</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Содействие органам внутренних дел (полиции) и иным правоохранительным органам</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содействия органам внутренних дел (полиции) и иным правоохранительным органам граждане вправе:</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информировать органы внутренних дел (полицию) и иные правоохранительные органы о правонарушениях и об угрозах общественному порядку;</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Участие граждан в поиске лиц, пропавших без вести</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достигшие возраста восемнадцати лет, вправе принимать участие в поиске лиц, пропавших без вести.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Граждане при участии в поиске лиц, пропавших без вести, имеют право:</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оказывать помощь органам внутренних дел (полиции) и иным правоохранительным органам в мероприятиях по поиску лиц, пропавших без вести;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осуществлять иные права, предусмотренные настоящим Федеральным законом, другими федеральными законами.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Граждане при участии в поиске лиц, пропавших без вести, обязаны:</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Внештатное сотрудничество с полицией</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достигшие возраста восемнадцати лет, могут привлекаться к внештатному сотрудничеству с полицией.</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bookmarkStart w:id="0" w:name="Par107"/>
      <w:bookmarkEnd w:id="0"/>
      <w:r>
        <w:rPr>
          <w:rFonts w:ascii="Arial" w:hAnsi="Arial" w:cs="Arial"/>
          <w:sz w:val="20"/>
          <w:szCs w:val="20"/>
        </w:rPr>
        <w:t>3. Внештатными сотрудниками полиции не могут быть граждане:</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имеющие неснятую или непогашенную судимость;</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отношении которых осуществляется уголовное преследование;</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ранее осужденные за умышленные преступления;</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страдающие психическими расстройствами, больные наркоманией или алкоголизмом;</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признанные недееспособными или ограниченно дееспособными по решению суда, вступившему в законную силу;</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подвергнутые неоднократно в течение года, предшествующего дню привлечения к внештатному сотрудничеству с полицией, в судебном порядке административному наказанию за совершенные умышленно административные правонарушения;</w:t>
      </w:r>
    </w:p>
    <w:p w:rsidR="007C10E0" w:rsidRDefault="007C10E0" w:rsidP="007C10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 w:history="1">
        <w:r>
          <w:rPr>
            <w:rFonts w:ascii="Arial" w:hAnsi="Arial" w:cs="Arial"/>
            <w:color w:val="0000FF"/>
            <w:sz w:val="20"/>
            <w:szCs w:val="20"/>
          </w:rPr>
          <w:t>закона</w:t>
        </w:r>
      </w:hyperlink>
      <w:r>
        <w:rPr>
          <w:rFonts w:ascii="Arial" w:hAnsi="Arial" w:cs="Arial"/>
          <w:sz w:val="20"/>
          <w:szCs w:val="20"/>
        </w:rPr>
        <w:t xml:space="preserve"> от 31.12.2017 N 497-ФЗ)</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имеющие гражданство (подданство) иностранного государства.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Внештатные сотрудники полиции могут быть исключены из числа внештатных сотрудников полиции в следующих случаях:</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основании личного заявления внештатного сотрудника полиции;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наступлении обстоятельств, указанных в </w:t>
      </w:r>
      <w:hyperlink w:anchor="Par107" w:history="1">
        <w:r>
          <w:rPr>
            <w:rFonts w:ascii="Arial" w:hAnsi="Arial" w:cs="Arial"/>
            <w:color w:val="0000FF"/>
            <w:sz w:val="20"/>
            <w:szCs w:val="20"/>
          </w:rPr>
          <w:t>части 3</w:t>
        </w:r>
      </w:hyperlink>
      <w:r>
        <w:rPr>
          <w:rFonts w:ascii="Arial" w:hAnsi="Arial" w:cs="Arial"/>
          <w:sz w:val="20"/>
          <w:szCs w:val="20"/>
        </w:rPr>
        <w:t xml:space="preserve"> настоящей статьи;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связи с прекращением гражданства Российской Федерации;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иных случаях, предусмотренных законодательством Российской Федерации.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Внештатные сотрудники полиции при участии в охране общественного порядка имеют право:</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требовать от граждан и должностных лиц прекратить противоправные деяния;</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оказывать содействие полиции при выполнении возложенных на нее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от 7 февраля 2011 года N 3-ФЗ "О полиции" обязанностей в сфере охраны общественного порядка;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осуществлять иные права, предусмотренные настоящим Федеральным законом, другими федеральными законами.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Внештатные сотрудники полиции при участии в охране общественного порядка обязаны:</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знать и соблюдать требования законодательных и иных нормативных правовых актов в сфере охраны общественного порядка;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соблюдать права и законные интересы граждан, общественных объединений, религиозных и иных организаций;</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Участие граждан в деятельности общественных объединений правоохранительной направленности</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Основными направлениями деятельности общественных объединений правоохранительной направленности являются:</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содействие органам внутренних дел (полиции) и иным правоохранительным органам в охране общественного порядка;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в предупреждении и пресечении правонарушений;</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распространение правовых знаний, разъяснение норм поведения в общественных местах.</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7C10E0" w:rsidRDefault="007C10E0" w:rsidP="007C10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 w:history="1">
        <w:r>
          <w:rPr>
            <w:rFonts w:ascii="Arial" w:hAnsi="Arial" w:cs="Arial"/>
            <w:color w:val="0000FF"/>
            <w:sz w:val="20"/>
            <w:szCs w:val="20"/>
          </w:rPr>
          <w:t>закона</w:t>
        </w:r>
      </w:hyperlink>
      <w:r>
        <w:rPr>
          <w:rFonts w:ascii="Arial" w:hAnsi="Arial" w:cs="Arial"/>
          <w:sz w:val="20"/>
          <w:szCs w:val="20"/>
        </w:rPr>
        <w:t xml:space="preserve"> от 31.12.2017 N 497-ФЗ)</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19 мая 1995 года N 82-ФЗ "Об общественных объединениях" с учетом положений настоящего Федерального закона.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 могут быть учредителями или участниками общественного объединения правоохранительной направленности граждане:</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имеющие неснятую или непогашенную судимость;</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отношении которых осуществляется уголовное преследование;</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ранее осужденные за умышленные преступления;</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страдающие психическими расстройствами, больные наркоманией или алкоголизмом;</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признанные недееспособными или ограниченно дееспособными по решению суда, вступившему в законную силу;</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имеющие гражданство (подданство) иностранного государства.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информировать органы внутренних дел (полицию) и иные правоохранительные органы о правонарушениях и об угрозах общественному порядку;</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осуществлять иные права, предусмотренные настоящим Федеральным законом, другими федеральными законами.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ПОРЯДОК СОЗДАНИЯ И ДЕЯТЕЛЬНОСТИ НАРОДНЫХ ДРУЖИН</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Создание и организация деятельности народных дружин</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7C10E0" w:rsidRDefault="007C10E0" w:rsidP="007C10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 w:history="1">
        <w:r>
          <w:rPr>
            <w:rFonts w:ascii="Arial" w:hAnsi="Arial" w:cs="Arial"/>
            <w:color w:val="0000FF"/>
            <w:sz w:val="20"/>
            <w:szCs w:val="20"/>
          </w:rPr>
          <w:t>закона</w:t>
        </w:r>
      </w:hyperlink>
      <w:r>
        <w:rPr>
          <w:rFonts w:ascii="Arial" w:hAnsi="Arial" w:cs="Arial"/>
          <w:sz w:val="20"/>
          <w:szCs w:val="20"/>
        </w:rPr>
        <w:t xml:space="preserve"> от 31.12.2017 N 497-ФЗ)</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7C10E0" w:rsidRDefault="007C10E0" w:rsidP="007C10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 w:history="1">
        <w:r>
          <w:rPr>
            <w:rFonts w:ascii="Arial" w:hAnsi="Arial" w:cs="Arial"/>
            <w:color w:val="0000FF"/>
            <w:sz w:val="20"/>
            <w:szCs w:val="20"/>
          </w:rPr>
          <w:t>закона</w:t>
        </w:r>
      </w:hyperlink>
      <w:r>
        <w:rPr>
          <w:rFonts w:ascii="Arial" w:hAnsi="Arial" w:cs="Arial"/>
          <w:sz w:val="20"/>
          <w:szCs w:val="20"/>
        </w:rPr>
        <w:t xml:space="preserve"> от 31.12.2017 N 497-ФЗ)</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Народные дружины могут участвовать в охране общественного порядка только после внесения их в региональный реестр.</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bookmarkStart w:id="1" w:name="Par180"/>
      <w:bookmarkEnd w:id="1"/>
      <w:r>
        <w:rPr>
          <w:rFonts w:ascii="Arial" w:hAnsi="Arial" w:cs="Arial"/>
          <w:sz w:val="20"/>
          <w:szCs w:val="20"/>
        </w:rPr>
        <w:t>6. Основными направлениями деятельности народных дружин являются:</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содействие органам внутренних дел (полиции) и иным правоохранительным органам в охране общественного порядка;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в предупреждении и пресечении правонарушений на территории по месту создания народной дружины;</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участие в охране общественного порядка в случаях возникновения чрезвычайных ситуаций;</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распространение правовых знаний, разъяснение норм поведения в общественных местах.</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Порядок создания, реорганизации и (или) ликвидации народных дружин определяется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от 19 мая 1995 года N 82-ФЗ "Об общественных объединениях" с учетом положений настоящего Федерального закона.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Не могут быть учредителями народных дружин граждане:</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имеющие неснятую или непогашенную судимость;</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отношении которых осуществляется уголовное преследование;</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ранее осужденные за умышленные преступления;</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страдающие психическими расстройствами, больные наркоманией или алкоголизмом;</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признанные недееспособными или ограниченно дееспособными по решению суда, вступившему в законную силу;</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подвергнутые неоднократно в течение года, предшествующего дню создания народной дружины, в судебном порядке административному наказанию за совершенные умышленно административные правонарушения;</w:t>
      </w:r>
    </w:p>
    <w:p w:rsidR="007C10E0" w:rsidRDefault="007C10E0" w:rsidP="007C10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 w:history="1">
        <w:r>
          <w:rPr>
            <w:rFonts w:ascii="Arial" w:hAnsi="Arial" w:cs="Arial"/>
            <w:color w:val="0000FF"/>
            <w:sz w:val="20"/>
            <w:szCs w:val="20"/>
          </w:rPr>
          <w:t>закона</w:t>
        </w:r>
      </w:hyperlink>
      <w:r>
        <w:rPr>
          <w:rFonts w:ascii="Arial" w:hAnsi="Arial" w:cs="Arial"/>
          <w:sz w:val="20"/>
          <w:szCs w:val="20"/>
        </w:rPr>
        <w:t xml:space="preserve"> от 31.12.2017 N 497-ФЗ)</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имеющие гражданство (подданство) иностранного государства.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запрещены.</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Руководство деятельностью народных дружин</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7C10E0" w:rsidRDefault="007C10E0" w:rsidP="007C10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 w:history="1">
        <w:r>
          <w:rPr>
            <w:rFonts w:ascii="Arial" w:hAnsi="Arial" w:cs="Arial"/>
            <w:color w:val="0000FF"/>
            <w:sz w:val="20"/>
            <w:szCs w:val="20"/>
          </w:rPr>
          <w:t>закона</w:t>
        </w:r>
      </w:hyperlink>
      <w:r>
        <w:rPr>
          <w:rFonts w:ascii="Arial" w:hAnsi="Arial" w:cs="Arial"/>
          <w:sz w:val="20"/>
          <w:szCs w:val="20"/>
        </w:rPr>
        <w:t xml:space="preserve"> от 31.12.2017 N 497-ФЗ)</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Порядок приема в народные дружины и исключения из них</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bookmarkStart w:id="2" w:name="Par208"/>
      <w:bookmarkEnd w:id="2"/>
      <w:r>
        <w:rPr>
          <w:rFonts w:ascii="Arial" w:hAnsi="Arial" w:cs="Arial"/>
          <w:sz w:val="20"/>
          <w:szCs w:val="20"/>
        </w:rPr>
        <w:t>2. В народные дружины не могут быть приняты граждане:</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имеющие неснятую или непогашенную судимость;</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отношении которых осуществляется уголовное преследование;</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ранее осужденные за умышленные преступления;</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страдающие психическими расстройствами, больные наркоманией или алкоголизмом;</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признанные недееспособными или ограниченно дееспособными по решению суда, вступившему в законную силу;</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подвергнутые неоднократно в течение года, предшествующего дню принятия в народную дружину, в судебном порядке административному наказанию за совершенные умышленно административные правонарушения;</w:t>
      </w:r>
    </w:p>
    <w:p w:rsidR="007C10E0" w:rsidRDefault="007C10E0" w:rsidP="007C10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 w:history="1">
        <w:r>
          <w:rPr>
            <w:rFonts w:ascii="Arial" w:hAnsi="Arial" w:cs="Arial"/>
            <w:color w:val="0000FF"/>
            <w:sz w:val="20"/>
            <w:szCs w:val="20"/>
          </w:rPr>
          <w:t>закона</w:t>
        </w:r>
      </w:hyperlink>
      <w:r>
        <w:rPr>
          <w:rFonts w:ascii="Arial" w:hAnsi="Arial" w:cs="Arial"/>
          <w:sz w:val="20"/>
          <w:szCs w:val="20"/>
        </w:rPr>
        <w:t xml:space="preserve"> от 31.12.2017 N 497-ФЗ)</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имеющие гражданство (подданство) иностранного государства.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Народные дружинники могут быть исключены из народных дружин в следующих случаях:</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основании личного заявления народного дружинника;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наступлении обстоятельств, указанных в </w:t>
      </w:r>
      <w:hyperlink w:anchor="Par208"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связи с прекращением гражданства Российской Федерации.</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Подготовка народных дружинников</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w:t>
      </w:r>
      <w:hyperlink r:id="rId24" w:history="1">
        <w:r>
          <w:rPr>
            <w:rFonts w:ascii="Arial" w:hAnsi="Arial" w:cs="Arial"/>
            <w:color w:val="0000FF"/>
            <w:sz w:val="20"/>
            <w:szCs w:val="20"/>
          </w:rPr>
          <w:t>порядке</w:t>
        </w:r>
      </w:hyperlink>
      <w:r>
        <w:rPr>
          <w:rFonts w:ascii="Arial" w:hAnsi="Arial" w:cs="Arial"/>
          <w:sz w:val="20"/>
          <w:szCs w:val="20"/>
        </w:rPr>
        <w:t>, утвержденном федеральным органом исполнительной власти в сфере внутренних дел.</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Удостоверение и форменная одежда народных дружинников</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Права народных дружинников</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Народные дружинники при участии в охране общественного порядка имеют право:</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требовать от граждан и должностных лиц прекратить противоправные деяния;</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оказывать содействие полиции при выполнении возложенных на нее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7 февраля 2011 года N 3-ФЗ "О полиции" обязанностей в сфере охраны общественного порядка;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применять физическую силу в случаях и порядке, предусмотренных настоящим Федеральным законом;</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осуществлять иные права, предусмотренные настоящим Федеральным законом, другими федеральными законами.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Обязанности народных дружинников</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Народные дружинники при участии в охране общественного порядка обязаны:</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знать и соблюдать требования законодательных и иных нормативных правовых актов в сфере охраны общественного порядка;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объявлении сбора народной дружины прибывать к месту сбора в установленном порядке;</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соблюдать права и законные интересы граждан, общественных объединений, религиозных и иных организаций;</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принимать меры по предотвращению и пресечению правонарушений;</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Общие условия и пределы применения народными дружинниками физической силы</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bookmarkStart w:id="3" w:name="Par259"/>
      <w:bookmarkEnd w:id="3"/>
      <w:r>
        <w:rPr>
          <w:rFonts w:ascii="Arial" w:hAnsi="Arial" w:cs="Arial"/>
          <w:sz w:val="20"/>
          <w:szCs w:val="20"/>
        </w:rP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ar259"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Ответственность народных дружинников</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противоправные действия народные дружинники несут ответственность, установленную законодательством Российской Федерации.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Материально-техническое обеспечение деятельности народных дружин</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Взаимодействие народных дружин с органами внутренних дел (полицией) и иными правоохранительными органами</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7C10E0" w:rsidRDefault="007C10E0" w:rsidP="007C10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 w:history="1">
        <w:r>
          <w:rPr>
            <w:rFonts w:ascii="Arial" w:hAnsi="Arial" w:cs="Arial"/>
            <w:color w:val="0000FF"/>
            <w:sz w:val="20"/>
            <w:szCs w:val="20"/>
          </w:rPr>
          <w:t>закона</w:t>
        </w:r>
      </w:hyperlink>
      <w:r>
        <w:rPr>
          <w:rFonts w:ascii="Arial" w:hAnsi="Arial" w:cs="Arial"/>
          <w:sz w:val="20"/>
          <w:szCs w:val="20"/>
        </w:rPr>
        <w:t xml:space="preserve"> от 31.12.2017 N 497-ФЗ)</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 власти в сфере внутренних дел, иных правоохранительных органов.</w:t>
      </w:r>
    </w:p>
    <w:p w:rsidR="007C10E0" w:rsidRDefault="007C10E0" w:rsidP="007C10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 w:history="1">
        <w:r>
          <w:rPr>
            <w:rFonts w:ascii="Arial" w:hAnsi="Arial" w:cs="Arial"/>
            <w:color w:val="0000FF"/>
            <w:sz w:val="20"/>
            <w:szCs w:val="20"/>
          </w:rPr>
          <w:t>закона</w:t>
        </w:r>
      </w:hyperlink>
      <w:r>
        <w:rPr>
          <w:rFonts w:ascii="Arial" w:hAnsi="Arial" w:cs="Arial"/>
          <w:sz w:val="20"/>
          <w:szCs w:val="20"/>
        </w:rPr>
        <w:t xml:space="preserve"> от 31.12.2017 N 497-ФЗ)</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r:id="rId28" w:history="1">
        <w:r>
          <w:rPr>
            <w:rFonts w:ascii="Arial" w:hAnsi="Arial" w:cs="Arial"/>
            <w:color w:val="0000FF"/>
            <w:sz w:val="20"/>
            <w:szCs w:val="20"/>
          </w:rPr>
          <w:t>законе</w:t>
        </w:r>
      </w:hyperlink>
      <w:r>
        <w:rPr>
          <w:rFonts w:ascii="Arial" w:hAnsi="Arial" w:cs="Arial"/>
          <w:sz w:val="20"/>
          <w:szCs w:val="20"/>
        </w:rPr>
        <w:t xml:space="preserve"> от 5 декабря 2005 года N 154-ФЗ "О государственной службе российского казачества".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Назначение командиров народных дружин из числа членов казачьих обществ осуществляется атаманами окружных (отдельских)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7C10E0" w:rsidRDefault="007C10E0" w:rsidP="007C10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 w:history="1">
        <w:r>
          <w:rPr>
            <w:rFonts w:ascii="Arial" w:hAnsi="Arial" w:cs="Arial"/>
            <w:color w:val="0000FF"/>
            <w:sz w:val="20"/>
            <w:szCs w:val="20"/>
          </w:rPr>
          <w:t>закона</w:t>
        </w:r>
      </w:hyperlink>
      <w:r>
        <w:rPr>
          <w:rFonts w:ascii="Arial" w:hAnsi="Arial" w:cs="Arial"/>
          <w:sz w:val="20"/>
          <w:szCs w:val="20"/>
        </w:rPr>
        <w:t xml:space="preserve"> от 31.12.2017 N 497-ФЗ)</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(отдельских)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w:t>
      </w:r>
      <w:r>
        <w:rPr>
          <w:rFonts w:ascii="Arial" w:hAnsi="Arial" w:cs="Arial"/>
          <w:sz w:val="20"/>
          <w:szCs w:val="20"/>
        </w:rPr>
        <w:lastRenderedPageBreak/>
        <w:t>территориальным органом федерального органа исполнительной власти в сфере внутренних дел, иными правоохранительными органами.</w:t>
      </w:r>
    </w:p>
    <w:p w:rsidR="007C10E0" w:rsidRDefault="007C10E0" w:rsidP="007C10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 w:history="1">
        <w:r>
          <w:rPr>
            <w:rFonts w:ascii="Arial" w:hAnsi="Arial" w:cs="Arial"/>
            <w:color w:val="0000FF"/>
            <w:sz w:val="20"/>
            <w:szCs w:val="20"/>
          </w:rPr>
          <w:t>закона</w:t>
        </w:r>
      </w:hyperlink>
      <w:r>
        <w:rPr>
          <w:rFonts w:ascii="Arial" w:hAnsi="Arial" w:cs="Arial"/>
          <w:sz w:val="20"/>
          <w:szCs w:val="20"/>
        </w:rPr>
        <w:t xml:space="preserve"> от 31.12.2017 N 497-ФЗ)</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Надзор и контроль за деятельностью народных дружин</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Надзор за исполнением народными дружинами законов осуществляет прокуратура Российской Федерации в соответствии с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17 января 1992 года N 2202-1 "О прокуратуре Российской Федерации".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приобретения народными дружинами прав юридического лица контроль за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19 мая 1995 года N 82-ФЗ "Об общественных объединениях".</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Контроль за деятельностью народных дружин, указанной в </w:t>
      </w:r>
      <w:hyperlink w:anchor="Par180" w:history="1">
        <w:r>
          <w:rPr>
            <w:rFonts w:ascii="Arial" w:hAnsi="Arial" w:cs="Arial"/>
            <w:color w:val="0000FF"/>
            <w:sz w:val="20"/>
            <w:szCs w:val="20"/>
          </w:rPr>
          <w:t>части 6 статьи 12</w:t>
        </w:r>
      </w:hyperlink>
      <w:r>
        <w:rPr>
          <w:rFonts w:ascii="Arial" w:hAnsi="Arial" w:cs="Arial"/>
          <w:sz w:val="20"/>
          <w:szCs w:val="20"/>
        </w:rP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ПРАВОВАЯ И СОЦИАЛЬНАЯ ЗАЩИТА НАРОДНЫХ ДРУЖИННИКОВ</w:t>
      </w:r>
    </w:p>
    <w:p w:rsidR="007C10E0" w:rsidRDefault="007C10E0" w:rsidP="007C10E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ВНЕШТАТНЫХ СОТРУДНИКОВ ПОЛИЦИИ</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Гарантии правовой защиты народных дружинников и внештатных сотрудников полиции</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Материальное стимулирование, льготы и компенсации народных дружинников и внештатных сотрудников полиции</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7C10E0" w:rsidRDefault="007C10E0" w:rsidP="007C10E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31.12.2017 N 497-ФЗ)</w:t>
      </w:r>
    </w:p>
    <w:p w:rsidR="007C10E0" w:rsidRDefault="007C10E0" w:rsidP="007C10E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ЗАКЛЮЧИТЕЛЬНЫЕ ПОЛОЖЕНИЯ</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Приведение законов и иных нормативных правовых актов субъектов Российской Федерации в соответствие с настоящим Федеральным законом</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Вступление в силу настоящего Федерального закона</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по истечении девяноста дней после дня его официального опубликования.</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7C10E0" w:rsidRDefault="007C10E0" w:rsidP="007C10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C10E0" w:rsidRDefault="007C10E0" w:rsidP="007C10E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7C10E0" w:rsidRDefault="007C10E0" w:rsidP="007C10E0">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7C10E0" w:rsidRDefault="007C10E0" w:rsidP="007C10E0">
      <w:pPr>
        <w:autoSpaceDE w:val="0"/>
        <w:autoSpaceDN w:val="0"/>
        <w:adjustRightInd w:val="0"/>
        <w:spacing w:before="200" w:after="0" w:line="240" w:lineRule="auto"/>
        <w:rPr>
          <w:rFonts w:ascii="Arial" w:hAnsi="Arial" w:cs="Arial"/>
          <w:sz w:val="20"/>
          <w:szCs w:val="20"/>
        </w:rPr>
      </w:pPr>
      <w:r>
        <w:rPr>
          <w:rFonts w:ascii="Arial" w:hAnsi="Arial" w:cs="Arial"/>
          <w:sz w:val="20"/>
          <w:szCs w:val="20"/>
        </w:rPr>
        <w:t>2 апреля 2014 года</w:t>
      </w:r>
    </w:p>
    <w:p w:rsidR="007C10E0" w:rsidRDefault="007C10E0" w:rsidP="007C10E0">
      <w:pPr>
        <w:autoSpaceDE w:val="0"/>
        <w:autoSpaceDN w:val="0"/>
        <w:adjustRightInd w:val="0"/>
        <w:spacing w:before="200" w:after="0" w:line="240" w:lineRule="auto"/>
        <w:rPr>
          <w:rFonts w:ascii="Arial" w:hAnsi="Arial" w:cs="Arial"/>
          <w:sz w:val="20"/>
          <w:szCs w:val="20"/>
        </w:rPr>
      </w:pPr>
      <w:r>
        <w:rPr>
          <w:rFonts w:ascii="Arial" w:hAnsi="Arial" w:cs="Arial"/>
          <w:sz w:val="20"/>
          <w:szCs w:val="20"/>
        </w:rPr>
        <w:t>N 44-ФЗ</w:t>
      </w: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autoSpaceDE w:val="0"/>
        <w:autoSpaceDN w:val="0"/>
        <w:adjustRightInd w:val="0"/>
        <w:spacing w:after="0" w:line="240" w:lineRule="auto"/>
        <w:ind w:firstLine="540"/>
        <w:jc w:val="both"/>
        <w:rPr>
          <w:rFonts w:ascii="Arial" w:hAnsi="Arial" w:cs="Arial"/>
          <w:sz w:val="20"/>
          <w:szCs w:val="20"/>
        </w:rPr>
      </w:pPr>
    </w:p>
    <w:p w:rsidR="007C10E0" w:rsidRDefault="007C10E0" w:rsidP="007C10E0">
      <w:pPr>
        <w:pBdr>
          <w:top w:val="single" w:sz="6" w:space="0" w:color="auto"/>
        </w:pBdr>
        <w:autoSpaceDE w:val="0"/>
        <w:autoSpaceDN w:val="0"/>
        <w:adjustRightInd w:val="0"/>
        <w:spacing w:before="100" w:after="100" w:line="240" w:lineRule="auto"/>
        <w:jc w:val="both"/>
        <w:rPr>
          <w:rFonts w:ascii="Arial" w:hAnsi="Arial" w:cs="Arial"/>
          <w:sz w:val="2"/>
          <w:szCs w:val="2"/>
        </w:rPr>
      </w:pPr>
    </w:p>
    <w:p w:rsidR="00545BC8" w:rsidRDefault="00545BC8">
      <w:bookmarkStart w:id="4" w:name="_GoBack"/>
      <w:bookmarkEnd w:id="4"/>
    </w:p>
    <w:sectPr w:rsidR="00545BC8" w:rsidSect="00B7286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D7"/>
    <w:rsid w:val="002839D7"/>
    <w:rsid w:val="00545BC8"/>
    <w:rsid w:val="007C1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355435B9ECF82DA70DA9404094456A92844654219140EA940C24C7E3099347B347AF22A68033106778426672S3j7J" TargetMode="External"/><Relationship Id="rId13" Type="http://schemas.openxmlformats.org/officeDocument/2006/relationships/hyperlink" Target="consultantplus://offline/ref=18355435B9ECF82DA70DA9404094456A92854151229A40EA940C24C7E3099347A147F72EA5802D10676D1437376A30CA6A5DE5BEE55CFA8BSAjAJ" TargetMode="External"/><Relationship Id="rId18" Type="http://schemas.openxmlformats.org/officeDocument/2006/relationships/hyperlink" Target="consultantplus://offline/ref=18355435B9ECF82DA70DA9404094456A92854250219040EA940C24C7E3099347B347AF22A68033106778426672S3j7J" TargetMode="External"/><Relationship Id="rId26" Type="http://schemas.openxmlformats.org/officeDocument/2006/relationships/hyperlink" Target="consultantplus://offline/ref=18355435B9ECF82DA70DA9404094456A92854151229A40EA940C24C7E3099347A147F72EA5802D106F6D1437376A30CA6A5DE5BEE55CFA8BSAjAJ" TargetMode="External"/><Relationship Id="rId3" Type="http://schemas.openxmlformats.org/officeDocument/2006/relationships/settings" Target="settings.xml"/><Relationship Id="rId21" Type="http://schemas.openxmlformats.org/officeDocument/2006/relationships/hyperlink" Target="consultantplus://offline/ref=18355435B9ECF82DA70DA9404094456A92854151229A40EA940C24C7E3099347A147F72EA5802D10626D1437376A30CA6A5DE5BEE55CFA8BSAjAJ" TargetMode="External"/><Relationship Id="rId34" Type="http://schemas.openxmlformats.org/officeDocument/2006/relationships/fontTable" Target="fontTable.xml"/><Relationship Id="rId7" Type="http://schemas.openxmlformats.org/officeDocument/2006/relationships/hyperlink" Target="consultantplus://offline/ref=18355435B9ECF82DA70DA9404094456A928540532DCE17E8C5592AC2EB59C957B70EF92FBB812D0F656641S6jEJ" TargetMode="External"/><Relationship Id="rId12" Type="http://schemas.openxmlformats.org/officeDocument/2006/relationships/hyperlink" Target="consultantplus://offline/ref=18355435B9ECF82DA70DA9404094456A938D4357249040EA940C24C7E3099347B347AF22A68033106778426672S3j7J" TargetMode="External"/><Relationship Id="rId17" Type="http://schemas.openxmlformats.org/officeDocument/2006/relationships/hyperlink" Target="consultantplus://offline/ref=18355435B9ECF82DA70DA9404094456A92854151229A40EA940C24C7E3099347A147F72EA5802D10646D1437376A30CA6A5DE5BEE55CFA8BSAjAJ" TargetMode="External"/><Relationship Id="rId25" Type="http://schemas.openxmlformats.org/officeDocument/2006/relationships/hyperlink" Target="consultantplus://offline/ref=18355435B9ECF82DA70DA9404094456A938D4357249040EA940C24C7E3099347B347AF22A68033106778426672S3j7J" TargetMode="External"/><Relationship Id="rId33" Type="http://schemas.openxmlformats.org/officeDocument/2006/relationships/hyperlink" Target="consultantplus://offline/ref=18355435B9ECF82DA70DA9404094456A92854151229A40EA940C24C7E3099347A147F72EA5802D13646D1437376A30CA6A5DE5BEE55CFA8BSAjAJ" TargetMode="External"/><Relationship Id="rId2" Type="http://schemas.microsoft.com/office/2007/relationships/stylesWithEffects" Target="stylesWithEffects.xml"/><Relationship Id="rId16" Type="http://schemas.openxmlformats.org/officeDocument/2006/relationships/hyperlink" Target="consultantplus://offline/ref=18355435B9ECF82DA70DA9404094456A92854151229A40EA940C24C7E3099347A147F72EA5802D10656D1437376A30CA6A5DE5BEE55CFA8BSAjAJ" TargetMode="External"/><Relationship Id="rId20" Type="http://schemas.openxmlformats.org/officeDocument/2006/relationships/hyperlink" Target="consultantplus://offline/ref=18355435B9ECF82DA70DA9404094456A92854151229A40EA940C24C7E3099347A147F72EA5802D10636D1437376A30CA6A5DE5BEE55CFA8BSAjAJ" TargetMode="External"/><Relationship Id="rId29" Type="http://schemas.openxmlformats.org/officeDocument/2006/relationships/hyperlink" Target="consultantplus://offline/ref=18355435B9ECF82DA70DA9404094456A92854151229A40EA940C24C7E3099347A147F72EA5802D13666D1437376A30CA6A5DE5BEE55CFA8BSAjAJ" TargetMode="External"/><Relationship Id="rId1" Type="http://schemas.openxmlformats.org/officeDocument/2006/relationships/styles" Target="styles.xml"/><Relationship Id="rId6" Type="http://schemas.openxmlformats.org/officeDocument/2006/relationships/hyperlink" Target="consultantplus://offline/ref=18355435B9ECF82DA70DA9404094456A92854151229A40EA940C24C7E3099347A147F72EA5802D116F6D1437376A30CA6A5DE5BEE55CFA8BSAjAJ" TargetMode="External"/><Relationship Id="rId11" Type="http://schemas.openxmlformats.org/officeDocument/2006/relationships/hyperlink" Target="consultantplus://offline/ref=18355435B9ECF82DA70DA9404094456A92854151229A40EA940C24C7E3099347A147F72EA5802D116E6D1437376A30CA6A5DE5BEE55CFA8BSAjAJ" TargetMode="External"/><Relationship Id="rId24" Type="http://schemas.openxmlformats.org/officeDocument/2006/relationships/hyperlink" Target="consultantplus://offline/ref=18355435B9ECF82DA70DA9404094456A918B4E52269B40EA940C24C7E3099347A147F72EA5802D10666D1437376A30CA6A5DE5BEE55CFA8BSAjAJ" TargetMode="External"/><Relationship Id="rId32" Type="http://schemas.openxmlformats.org/officeDocument/2006/relationships/hyperlink" Target="consultantplus://offline/ref=18355435B9ECF82DA70DA9404094456A92854250219040EA940C24C7E3099347B347AF22A68033106778426672S3j7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8355435B9ECF82DA70DA9404094456A9284415E249C40EA940C24C7E3099347B347AF22A68033106778426672S3j7J" TargetMode="External"/><Relationship Id="rId23" Type="http://schemas.openxmlformats.org/officeDocument/2006/relationships/hyperlink" Target="consultantplus://offline/ref=18355435B9ECF82DA70DA9404094456A92854151229A40EA940C24C7E3099347A147F72EA5802D10616D1437376A30CA6A5DE5BEE55CFA8BSAjAJ" TargetMode="External"/><Relationship Id="rId28" Type="http://schemas.openxmlformats.org/officeDocument/2006/relationships/hyperlink" Target="consultantplus://offline/ref=18355435B9ECF82DA70DA9404094456A938D43572E9A40EA940C24C7E3099347B347AF22A68033106778426672S3j7J" TargetMode="External"/><Relationship Id="rId10" Type="http://schemas.openxmlformats.org/officeDocument/2006/relationships/hyperlink" Target="consultantplus://offline/ref=18355435B9ECF82DA70DA9404094456A9284415E249C40EA940C24C7E3099347B347AF22A68033106778426672S3j7J" TargetMode="External"/><Relationship Id="rId19" Type="http://schemas.openxmlformats.org/officeDocument/2006/relationships/hyperlink" Target="consultantplus://offline/ref=18355435B9ECF82DA70DA9404094456A9284415E249C40EA940C24C7E3099347B347AF22A68033106778426672S3j7J" TargetMode="External"/><Relationship Id="rId31" Type="http://schemas.openxmlformats.org/officeDocument/2006/relationships/hyperlink" Target="consultantplus://offline/ref=18355435B9ECF82DA70DA9404094456A938D4F5E249E40EA940C24C7E3099347B347AF22A68033106778426672S3j7J" TargetMode="External"/><Relationship Id="rId4" Type="http://schemas.openxmlformats.org/officeDocument/2006/relationships/webSettings" Target="webSettings.xml"/><Relationship Id="rId9" Type="http://schemas.openxmlformats.org/officeDocument/2006/relationships/hyperlink" Target="consultantplus://offline/ref=18355435B9ECF82DA70DA9404094456A918B4052279A40EA940C24C7E3099347A147F72EA5802D10666D1437376A30CA6A5DE5BEE55CFA8BSAjAJ" TargetMode="External"/><Relationship Id="rId14" Type="http://schemas.openxmlformats.org/officeDocument/2006/relationships/hyperlink" Target="consultantplus://offline/ref=18355435B9ECF82DA70DA9404094456A92854250219040EA940C24C7E3099347B347AF22A68033106778426672S3j7J" TargetMode="External"/><Relationship Id="rId22" Type="http://schemas.openxmlformats.org/officeDocument/2006/relationships/hyperlink" Target="consultantplus://offline/ref=18355435B9ECF82DA70DA9404094456A9284415E249C40EA940C24C7E3099347B347AF22A68033106778426672S3j7J" TargetMode="External"/><Relationship Id="rId27" Type="http://schemas.openxmlformats.org/officeDocument/2006/relationships/hyperlink" Target="consultantplus://offline/ref=18355435B9ECF82DA70DA9404094456A92854151229A40EA940C24C7E3099347A147F72EA5802D106E6D1437376A30CA6A5DE5BEE55CFA8BSAjAJ" TargetMode="External"/><Relationship Id="rId30" Type="http://schemas.openxmlformats.org/officeDocument/2006/relationships/hyperlink" Target="consultantplus://offline/ref=18355435B9ECF82DA70DA9404094456A92854151229A40EA940C24C7E3099347A147F72EA5802D13656D1437376A30CA6A5DE5BEE55CFA8BSAjA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7165</Words>
  <Characters>40847</Characters>
  <Application>Microsoft Office Word</Application>
  <DocSecurity>0</DocSecurity>
  <Lines>340</Lines>
  <Paragraphs>95</Paragraphs>
  <ScaleCrop>false</ScaleCrop>
  <Company/>
  <LinksUpToDate>false</LinksUpToDate>
  <CharactersWithSpaces>47917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2018-10-30T09:35:00Z</dcterms:created>
  <dcterms:modified xsi:type="dcterms:W3CDTF">2018-10-30T09:35:00Z</dcterms:modified>
</cp:coreProperties>
</file>