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BD240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F024A8" wp14:editId="27F26CE5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3" name="Рисунок 5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D2408" w:rsidRPr="00BD2408" w:rsidRDefault="00BD2408" w:rsidP="00BD24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D2408" w:rsidRPr="00BD2408" w:rsidRDefault="00BD2408" w:rsidP="00BD240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D2408">
        <w:rPr>
          <w:rFonts w:ascii="Times New Roman" w:eastAsia="Calibri" w:hAnsi="Times New Roman" w:cs="Times New Roman"/>
          <w:bCs/>
          <w:sz w:val="28"/>
          <w:szCs w:val="28"/>
        </w:rPr>
        <w:t>30 октября 2013 г.</w:t>
      </w:r>
      <w:r w:rsidRPr="00BD24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BD2408">
        <w:rPr>
          <w:rFonts w:ascii="Times New Roman" w:eastAsia="Calibri" w:hAnsi="Times New Roman" w:cs="Times New Roman"/>
          <w:bCs/>
          <w:sz w:val="28"/>
          <w:szCs w:val="28"/>
        </w:rPr>
        <w:t>2190</w:t>
      </w: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0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40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4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области».</w:t>
      </w:r>
    </w:p>
    <w:p w:rsidR="00BD2408" w:rsidRPr="00BD2408" w:rsidRDefault="00BD2408" w:rsidP="00BD2408">
      <w:pPr>
        <w:autoSpaceDE w:val="0"/>
        <w:autoSpaceDN w:val="0"/>
        <w:adjustRightInd w:val="0"/>
        <w:spacing w:before="108" w:after="108" w:line="240" w:lineRule="auto"/>
        <w:ind w:left="-142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</w:t>
      </w:r>
      <w:r w:rsidR="00A735A5" w:rsidRPr="0015459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квалифицированными медицинскими кадрами, увеличения продолжительности жизни и снижения смертности населения города Кузнецка, руководствуясь </w:t>
      </w:r>
      <w:hyperlink r:id="rId6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ст. 28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Устава города Кузнецка Пензенской области, администрация города Кузнецка постановляет: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"Развитие здравоохранения города Кузнецка Пензенской области " согласно </w:t>
      </w:r>
      <w:hyperlink r:id="rId7" w:anchor="sub_1000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приложению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"/>
      <w:bookmarkEnd w:id="1"/>
      <w:r w:rsidRPr="00BD2408">
        <w:rPr>
          <w:rFonts w:ascii="Times New Roman" w:eastAsia="Calibri" w:hAnsi="Times New Roman" w:cs="Times New Roman"/>
          <w:sz w:val="28"/>
          <w:szCs w:val="28"/>
        </w:rPr>
        <w:t>2. Признать утратившим силу с 01.01.2014 года: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1"/>
      <w:bookmarkEnd w:id="2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hyperlink r:id="rId8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12.10.2011 N 1141 "Об утверждении долгосрочной целевой программы "Профилактика паразитарных заболеваний среди населения города Кузнецка на 2012-2014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2"/>
      <w:bookmarkEnd w:id="3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hyperlink r:id="rId9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27.02.2012 N 206 "О внесении изменений в постановление администрации города Кузнецка от 12.10.2011 N 1141 "Об утверждении долгосрочной целевой программы "Профилактика паразитарных заболеваний среди населения города Кузнецка на 2012-2014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3"/>
      <w:bookmarkEnd w:id="4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hyperlink r:id="rId10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12.07.2013 N 1244 "О внесении изменений в постановление администрации города Кузнецка от 12.10.2011 N 1141 "Об утверждении долгосрочной целевой программы "Профилактика паразитарных заболеваний среди населения города Кузнецка на 2012-2014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4"/>
      <w:bookmarkEnd w:id="5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hyperlink r:id="rId11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02.08.2013 N 1437 "О внесении изменений в некоторые постановления администрации города Кузнецка";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5"/>
      <w:bookmarkEnd w:id="6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hyperlink r:id="rId12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12.10.2011 N 1142 "Об утверждении долгосрочной целевой программы "О развитии </w:t>
      </w:r>
      <w:r w:rsidRPr="00BD2408">
        <w:rPr>
          <w:rFonts w:ascii="Times New Roman" w:eastAsia="Calibri" w:hAnsi="Times New Roman" w:cs="Times New Roman"/>
          <w:sz w:val="28"/>
          <w:szCs w:val="28"/>
        </w:rPr>
        <w:lastRenderedPageBreak/>
        <w:t>дезинфекционного дела в городе Кузнецке в очагах инфекционных заболеваний на 2012-2014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6"/>
      <w:bookmarkEnd w:id="7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hyperlink r:id="rId13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12.07.2013 N 1245 "О внесении изменений в постановление администрации города Кузнецка от 12.10.2011 N 1142 "Об утверждении долгосрочной целевой программы "О развитии дезинфекционного дела в городе Кузнецке в очагах инфекционных заболеваний на 2012-2014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7"/>
      <w:bookmarkEnd w:id="8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hyperlink r:id="rId14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02.08.2013 N 1436 "О внесении изменений в некоторые постановления администрации города Кузнецка";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28"/>
      <w:bookmarkEnd w:id="9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hyperlink r:id="rId15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19.10.2012 N 1440 "Об утверждении долгосрочной целевой программы "Улучшение обеспечения учреждений здравоохранения города Кузнецка медицинскими кадрами на 2013-2015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9"/>
      <w:bookmarkEnd w:id="10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hyperlink r:id="rId16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24.01.2013 N 59 "О внесении изменений в постановление администрации города Кузнецка от 19.10.2012 N 1440 "Об утверждении долгосрочной целевой программы "Улучшение обеспечения учреждений здравоохранения города Кузнецка медицинскими кадрами на 2013-2015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10"/>
      <w:bookmarkEnd w:id="11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hyperlink r:id="rId17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05.04.2013 N 448 "О внесении изменений в постановление администрации города Кузнецка от 19.10.2012 N 1440 "Об утверждении долгосрочной целевой программы "Улучшение обеспечения учреждений здравоохранения города Кузнецка медицинскими кадрами на 2013-2015 годы";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11"/>
      <w:bookmarkEnd w:id="12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hyperlink r:id="rId18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Постановление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Кузнецка от 02.08.2013 N 1435 "О внесении изменений в некоторые постановления администрации города Кузнецка".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3"/>
      <w:bookmarkEnd w:id="13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</w:t>
      </w:r>
      <w:hyperlink r:id="rId19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официального опубликования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 и применяется в части, не противоречащей решению о бюджете города Кузнецка на соответствующий год.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4"/>
      <w:bookmarkEnd w:id="14"/>
      <w:r w:rsidRPr="00BD2408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подлежит </w:t>
      </w:r>
      <w:hyperlink r:id="rId20" w:history="1">
        <w:r w:rsidRPr="00BD2408">
          <w:rPr>
            <w:rFonts w:ascii="Times New Roman" w:eastAsia="Calibri" w:hAnsi="Times New Roman" w:cs="Times New Roman"/>
            <w:sz w:val="28"/>
            <w:szCs w:val="28"/>
            <w:u w:val="single"/>
          </w:rPr>
          <w:t>официальному опубликованию</w:t>
        </w:r>
      </w:hyperlink>
      <w:r w:rsidRPr="00BD2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5"/>
      <w:bookmarkEnd w:id="15"/>
      <w:r w:rsidRPr="00BD2408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6"/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471"/>
        <w:gridCol w:w="3168"/>
      </w:tblGrid>
      <w:tr w:rsidR="00BD2408" w:rsidRPr="00BD2408" w:rsidTr="00BD2408">
        <w:tc>
          <w:tcPr>
            <w:tcW w:w="6471" w:type="dxa"/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168" w:type="dxa"/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BD2408">
              <w:rPr>
                <w:rFonts w:ascii="Times New Roman" w:eastAsia="Calibri" w:hAnsi="Times New Roman" w:cs="Times New Roman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Calibri" w:hAnsi="Arial" w:cs="Arial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tabs>
          <w:tab w:val="left" w:pos="6574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BD2408" w:rsidRPr="00BD2408" w:rsidRDefault="00BD2408" w:rsidP="00BD2408">
      <w:pPr>
        <w:widowControl w:val="0"/>
        <w:spacing w:after="0" w:line="322" w:lineRule="exact"/>
        <w:ind w:left="5529" w:hanging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D2408" w:rsidRPr="00BD2408" w:rsidRDefault="00176904" w:rsidP="00BD2408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D2408" w:rsidRPr="00BD2408">
        <w:rPr>
          <w:rFonts w:ascii="Times New Roman" w:eastAsia="Times New Roman" w:hAnsi="Times New Roman" w:cs="Times New Roman"/>
          <w:sz w:val="28"/>
          <w:szCs w:val="28"/>
        </w:rPr>
        <w:t>орода Кузнецка</w:t>
      </w:r>
    </w:p>
    <w:p w:rsidR="00BD2408" w:rsidRPr="00BD2408" w:rsidRDefault="00BD2408" w:rsidP="00BD2408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>от_______________ № _______</w:t>
      </w:r>
    </w:p>
    <w:p w:rsidR="00BD2408" w:rsidRPr="00BD2408" w:rsidRDefault="00BD2408" w:rsidP="00BD2408">
      <w:pPr>
        <w:widowControl w:val="0"/>
        <w:spacing w:after="0" w:line="322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BD2408" w:rsidRPr="00BD2408" w:rsidRDefault="00BD2408" w:rsidP="00BD24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</w:rPr>
        <w:t>ГОРОДА КУЗНЕЦКА</w:t>
      </w:r>
    </w:p>
    <w:p w:rsidR="00BD2408" w:rsidRPr="00BD2408" w:rsidRDefault="00BD2408" w:rsidP="00BD240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BD2408" w:rsidRPr="00BD2408" w:rsidRDefault="00BD2408" w:rsidP="00BD2408">
      <w:pPr>
        <w:keepNext/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BD2408" w:rsidRPr="00BD2408" w:rsidRDefault="00BD2408" w:rsidP="00BD240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154"/>
      </w:tblGrid>
      <w:tr w:rsidR="00BD2408" w:rsidRPr="00BD2408" w:rsidTr="00BD240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 города Кузнецка Пензенской области (далее - Программа)</w:t>
            </w:r>
          </w:p>
        </w:tc>
      </w:tr>
      <w:tr w:rsidR="00BD2408" w:rsidRPr="00BD2408" w:rsidTr="00BD240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              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1. «Улучшение обеспечения </w:t>
            </w:r>
            <w:r w:rsidR="00A735A5" w:rsidRPr="0015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="00A735A5"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медицинскими кадрами»;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 2. «Профилактика заболеваний и формирование здорового образа жизни»;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программные мероприятия: обеспечение деятельности управления здравоохранения города Кузнецка</w:t>
            </w:r>
          </w:p>
        </w:tc>
      </w:tr>
      <w:tr w:rsidR="00BD2408" w:rsidRPr="00BD2408" w:rsidTr="00BD2408">
        <w:trPr>
          <w:trHeight w:val="1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обеспечение </w:t>
            </w:r>
            <w:r w:rsidR="00A735A5" w:rsidRPr="0015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="00A735A5"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квалифицированными медицинскими кадрами;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увеличение продолжительности жизни и снижение смертности населения города</w:t>
            </w:r>
          </w:p>
        </w:tc>
      </w:tr>
      <w:tr w:rsidR="00BD2408" w:rsidRPr="00BD2408" w:rsidTr="00BD2408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A735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увеличение обеспеченности </w:t>
            </w:r>
            <w:r w:rsidR="00A735A5" w:rsidRPr="0015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врачебными кадрами;     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предупреждение распространения заболеваний и минимизация последствий их распространения.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         </w:t>
            </w:r>
          </w:p>
          <w:p w:rsidR="00BD2408" w:rsidRPr="00BD2408" w:rsidRDefault="00BD2408" w:rsidP="00BD2408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увеличение обеспеченности врачами;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снижение смертности от всех причин;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снижение заболеваемости туберкулёзом;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заболеваемости острым вирусным гепатитом В;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доля ВИЧ-инфицированных лиц, состоящих на диспансерном учете, от числа выявленных.</w:t>
            </w:r>
          </w:p>
        </w:tc>
      </w:tr>
      <w:tr w:rsidR="00BD2408" w:rsidRPr="00BD2408" w:rsidTr="00BD2408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  </w:t>
            </w:r>
          </w:p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2024 год 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BD2408" w:rsidRPr="00BD2408" w:rsidRDefault="00BD2408" w:rsidP="00BD2408">
            <w:pPr>
              <w:shd w:val="clear" w:color="auto" w:fill="FFFFFF"/>
              <w:tabs>
                <w:tab w:val="left" w:pos="-250"/>
              </w:tabs>
              <w:spacing w:after="200" w:line="360" w:lineRule="atLeast"/>
              <w:ind w:left="-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4" w:rsidRPr="000C39F6" w:rsidRDefault="00BD2408" w:rsidP="00176904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176904"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318,1</w:t>
            </w:r>
            <w:r w:rsidR="00176904"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тыс. рублей. </w:t>
            </w:r>
          </w:p>
          <w:p w:rsidR="00176904" w:rsidRPr="000C39F6" w:rsidRDefault="00176904" w:rsidP="00176904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0 тыс. рублей;</w:t>
            </w:r>
          </w:p>
          <w:p w:rsidR="00176904" w:rsidRPr="000C39F6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D2408" w:rsidRPr="00BD2408" w:rsidRDefault="00176904" w:rsidP="00176904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BD2408" w:rsidRPr="00BD2408" w:rsidRDefault="00BD2408" w:rsidP="00BD24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Общая характеристика сферы реализации муниципальной программы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BD2408" w:rsidRPr="00BD2408" w:rsidRDefault="00BD2408" w:rsidP="00BD2408">
      <w:pPr>
        <w:widowControl w:val="0"/>
        <w:tabs>
          <w:tab w:val="left" w:pos="4987"/>
        </w:tabs>
        <w:spacing w:after="0" w:line="317" w:lineRule="exact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здравоохранения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Кузнецка».</w:t>
      </w:r>
    </w:p>
    <w:p w:rsidR="00BD2408" w:rsidRPr="00BD2408" w:rsidRDefault="00BD2408" w:rsidP="00BD2408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- обеспечение </w:t>
      </w:r>
      <w:r w:rsidR="00A735A5" w:rsidRPr="0015459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A735A5"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квалифицированными медицинскими кадрами, увеличение продолжительности жизни и снижение смертности населения города Кузнецка. </w:t>
      </w:r>
    </w:p>
    <w:p w:rsidR="00BD2408" w:rsidRPr="00BD2408" w:rsidRDefault="00BD2408" w:rsidP="00BD2408">
      <w:pPr>
        <w:spacing w:after="0" w:line="240" w:lineRule="auto"/>
        <w:ind w:left="-142" w:right="-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выдвигается ряд новых задач в сфере здравоохранения, которые требуют корректировки сложившихся приоритетов, а именно главными приоритетами являются: Снижение смертности от болезней системы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кровообращения, от новообразований, от туберкулеза, от </w:t>
      </w:r>
      <w:proofErr w:type="spellStart"/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происшествий, увеличение средней продолжительности жизни.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ind w:firstLine="45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Численность населения города на 01.01.2013 года составила 87157 человек, ч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828 человек меньше, чем на начало 2012 года.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городе наблюдается устойчивая тенденция «старения» населения. Каждый четвертый житель города (22710 чел.) пенсионного возраста. Численность лиц, старше трудоспособного возраста в 1,6 раза больше численности детей до 17 лет.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1998 по 2004 годы наблюдался существенный рост общего показателя смертности населения с 12,0 до 16,6 на 1 000 населения, тенденция к снижению уровня смертности наметилась с 2005 года. За 8 месяцев 2013 года показатель смертности населения составил 14,9 на 1 000 населения.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последние 15 лет естественная убыль городского населения составила 11350 человек.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Сокращение численности происходит из-за естественной и миграционной убыли населения.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заболеваемости взрослых преобладают болезни системы кровообращения (20,9%), болезни органов дыхания (13,8%) и болезни костно-мышечной системы (10,1%) - третье место. </w:t>
      </w: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первое место занимают болезни органов дыхания (50,7%),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второе – болезни органов пищеварения (9,0%), третье место – болезни глаза и его придаточного аппарата (5,3%). </w:t>
      </w: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смертности не изменилась по сравнению с предыдущими годами:</w:t>
      </w:r>
    </w:p>
    <w:p w:rsidR="00BD2408" w:rsidRPr="00BD2408" w:rsidRDefault="00BD2408" w:rsidP="00BD24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1 месте - болезни системы кровообращения (70,8%);</w:t>
      </w:r>
    </w:p>
    <w:p w:rsidR="00BD2408" w:rsidRPr="00BD2408" w:rsidRDefault="00BD2408" w:rsidP="00BD24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2 месте – новообразования (14%);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3 месте – несчастные случаи, травмы и отравления (6,6%).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Обеспеченность врачебными кадрами на 01.01.2013 года составила 25,8 на 10000 населения, областной показатель - 29,8. В настоящее время в учреждениях здравоохранения города Кузнецка остаются вакантными 46 врачебных должностей, в том числе: 15 вакансий врачей общей практики, 7 врачей педиатров, 2 врача </w:t>
      </w:r>
      <w:proofErr w:type="spellStart"/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врача акушера-гинеколога.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целевой установкой Программы является создание необходимых условий для сохранения здоровья населения города Кузнецка. 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Несмотря на ожидаемое увеличение продолжительности жизни при рождении, она остается низкой. Разница между ожидаемой продолжительностью жизни мужчин и женщин составляет около 13 лет.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Ключевую роль в низкой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город Кузнецк находится в худшем положении, чем Пензенская область в целом (8 месяцев 2013 года): Кузнецк - 593,5 на 100 тыс. трудоспособного населения, Пензенская область – 519,6 на 100 тыс. трудоспособного населения).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задач является поддержание уровня заболеваемости населения города не выше показателя заболеваемости по Пензенской области.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Показатель заболеваемости по городу Кузнецку за 2012 год составил 157453,3 на 100 тыс. населения, областной показатель – 150047,1.  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Причинами, формирующими недостаточную динамику в состоянии здоровья населения, являются: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низкая мотивация населения на соблюдение здорового образа жизни;</w:t>
      </w:r>
    </w:p>
    <w:p w:rsidR="00BD2408" w:rsidRPr="00BD2408" w:rsidRDefault="00BD2408" w:rsidP="00BD24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BD2408" w:rsidRPr="00BD2408" w:rsidRDefault="00BD2408" w:rsidP="00BD240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гиперхолестеринемия</w:t>
      </w:r>
      <w:proofErr w:type="spellEnd"/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гипергликемия, избыточная масса тела и ожирение);</w:t>
      </w:r>
    </w:p>
    <w:p w:rsidR="00BD2408" w:rsidRPr="00BD2408" w:rsidRDefault="00BD2408" w:rsidP="00BD24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несвоевременное обращение за медицинской помощью;</w:t>
      </w:r>
    </w:p>
    <w:p w:rsidR="00BD2408" w:rsidRPr="00BD2408" w:rsidRDefault="00BD2408" w:rsidP="00BD24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низкая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обуславливающих. 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муниципальной программы</w:t>
      </w:r>
    </w:p>
    <w:p w:rsidR="00BD2408" w:rsidRPr="00BD2408" w:rsidRDefault="00BD2408" w:rsidP="00BD24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Программы являются:</w:t>
      </w:r>
    </w:p>
    <w:p w:rsidR="00BD2408" w:rsidRPr="00BD2408" w:rsidRDefault="00BD2408" w:rsidP="00BD24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обеспечение </w:t>
      </w:r>
      <w:r w:rsidR="00A735A5" w:rsidRPr="0015459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A735A5"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квалифицированными медицинскими кадрами;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продолжительности жизни и снижение смертности населения города;</w:t>
      </w:r>
    </w:p>
    <w:p w:rsidR="00BD2408" w:rsidRPr="00BD2408" w:rsidRDefault="00BD2408" w:rsidP="00BD24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Достигнутые цели Программы в 2024 году будут характеризоваться значениями следующих целевых индикаторов: </w:t>
      </w:r>
    </w:p>
    <w:p w:rsidR="00BD2408" w:rsidRPr="00BD2408" w:rsidRDefault="00BD2408" w:rsidP="00BD24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увеличение обеспеченности врачами до 33,5 на 10 тысяч населения;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смертности от всех причин – до 14,3 случая на 1 000 населения;</w:t>
      </w:r>
    </w:p>
    <w:p w:rsidR="00BD2408" w:rsidRPr="00BD2408" w:rsidRDefault="00BD2408" w:rsidP="00BD24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туберкулёзом до 38,0 на 100 тыс. населения;</w:t>
      </w:r>
    </w:p>
    <w:p w:rsidR="00BD2408" w:rsidRPr="00BD2408" w:rsidRDefault="00BD2408" w:rsidP="00BD24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снижение заболеваемости острым вирусным гепатитом В до 1,1 на 100 тыс. населения;</w:t>
      </w:r>
    </w:p>
    <w:p w:rsidR="00BD2408" w:rsidRPr="00BD2408" w:rsidRDefault="00BD2408" w:rsidP="00BD24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ВИЧ-инфицированных лиц, состоящих на диспансерном учете, от числа выявленных составит 86,4%.</w:t>
      </w: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Программы являются:</w:t>
      </w: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увеличение обеспеченности </w:t>
      </w:r>
      <w:r w:rsidR="00A735A5" w:rsidRPr="0015459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A735A5"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врачебными кадрами;     </w:t>
      </w:r>
    </w:p>
    <w:p w:rsidR="00BD2408" w:rsidRPr="00BD2408" w:rsidRDefault="00BD2408" w:rsidP="00BD24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предупреждение распространения заболеваний и минимизация последствий их распространения.</w:t>
      </w:r>
    </w:p>
    <w:p w:rsidR="00BD2408" w:rsidRPr="00BD2408" w:rsidRDefault="001974D0" w:rsidP="00BD2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Par258" w:history="1">
        <w:r w:rsidR="00BD2408" w:rsidRPr="00BD24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="00BD2408"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муниципальной программы приведен в приложении № 1 к настоящей Программе.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Сроки и этапы реализации муниципальной программы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«Развитие здравоохранения города Кузнецка Пензенской области на 2014 – 2024».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Раздел 4. Основные меры правового регулирования, направленные на достижение целевых показателей муниципальной программы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программе.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5. Ресурсное обеспечение реализации муниципальной программы</w:t>
      </w:r>
    </w:p>
    <w:p w:rsidR="00BD2408" w:rsidRPr="00BD2408" w:rsidRDefault="00BD2408" w:rsidP="00BD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обеспечение реализации муниципальной программы осуществляется за счет средств бюджета города Кузнецка. </w:t>
      </w:r>
    </w:p>
    <w:p w:rsidR="00BD2408" w:rsidRPr="00BD2408" w:rsidRDefault="00BD2408" w:rsidP="00BD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76904" w:rsidRPr="000C39F6" w:rsidRDefault="00BD2408" w:rsidP="00176904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ab/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="00176904"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904">
        <w:rPr>
          <w:rFonts w:ascii="Times New Roman" w:eastAsia="Times New Roman" w:hAnsi="Times New Roman" w:cs="Times New Roman"/>
          <w:sz w:val="28"/>
          <w:szCs w:val="28"/>
          <w:lang w:eastAsia="ru-RU"/>
        </w:rPr>
        <w:t>318,1</w:t>
      </w:r>
      <w:r w:rsidR="00176904"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тыс. рублей. 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499,2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460,0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0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76904" w:rsidRPr="000C39F6" w:rsidRDefault="00176904" w:rsidP="00176904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рублей.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D2408" w:rsidRPr="00BD2408" w:rsidRDefault="00BD2408" w:rsidP="00176904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ab/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3, № 3.1. (соответственно) к муниципальной программе.</w:t>
      </w:r>
    </w:p>
    <w:p w:rsidR="00BD2408" w:rsidRPr="00BD2408" w:rsidRDefault="00BD2408" w:rsidP="00BD240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4, № 4.1. (соответственно) к муниципальной программе.</w:t>
      </w:r>
    </w:p>
    <w:p w:rsidR="00BD2408" w:rsidRPr="00BD2408" w:rsidRDefault="00BD2408" w:rsidP="00BD240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муниципальной программы на 2014-2024 годы, перечень основных мероприятий, мероприятий муниципальной программы на 2016-2024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 </w:t>
      </w:r>
    </w:p>
    <w:p w:rsidR="00BD2408" w:rsidRPr="00BD2408" w:rsidRDefault="00BD2408" w:rsidP="00BD240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sz w:val="28"/>
          <w:szCs w:val="28"/>
        </w:rPr>
        <w:t>№5, № 5,1</w:t>
      </w:r>
      <w:r w:rsidRPr="00BD24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BD2408">
        <w:rPr>
          <w:rFonts w:ascii="Times New Roman" w:eastAsia="Times New Roman" w:hAnsi="Times New Roman" w:cs="Times New Roman"/>
          <w:sz w:val="28"/>
          <w:szCs w:val="28"/>
        </w:rPr>
        <w:t>(соответственно) к муниципальной программе.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Подпрограмма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«Улучшение обеспечения </w:t>
      </w:r>
      <w:r w:rsidR="00A735A5" w:rsidRPr="00A735A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A735A5"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медицинскими кадрами» муниципальной программы города Кузнецка</w:t>
      </w:r>
    </w:p>
    <w:p w:rsidR="00BD2408" w:rsidRPr="00BD2408" w:rsidRDefault="00BD2408" w:rsidP="00BD240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«Улучшение обеспечения </w:t>
      </w:r>
      <w:r w:rsidR="00A735A5" w:rsidRPr="00A735A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A735A5"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медицинскими кадрами» муниципальной программы города Кузнецка «Развитие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BD2408" w:rsidRPr="00BD2408" w:rsidTr="00BD240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обеспечения </w:t>
            </w:r>
            <w:r w:rsidR="00A735A5" w:rsidRPr="0015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кадрами</w:t>
            </w:r>
          </w:p>
        </w:tc>
      </w:tr>
      <w:tr w:rsidR="00BD2408" w:rsidRPr="00BD2408" w:rsidTr="00BD240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Кузнецка.</w:t>
            </w:r>
          </w:p>
        </w:tc>
      </w:tr>
      <w:tr w:rsidR="00BD2408" w:rsidRPr="00BD2408" w:rsidTr="00BD240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города Кузнецка.</w:t>
            </w:r>
          </w:p>
        </w:tc>
      </w:tr>
      <w:tr w:rsidR="00BD2408" w:rsidRPr="00BD2408" w:rsidTr="00BD2408">
        <w:trPr>
          <w:trHeight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735A5" w:rsidRPr="0015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="00A735A5"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квалифицированными медицинскими кадрами</w:t>
            </w:r>
          </w:p>
        </w:tc>
      </w:tr>
      <w:tr w:rsidR="00BD2408" w:rsidRPr="00BD2408" w:rsidTr="00BD2408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обеспеченности врачами и создание благоприятных условий для жизни и профессиональной деятельности врачей и их семей;</w:t>
            </w:r>
          </w:p>
        </w:tc>
      </w:tr>
      <w:tr w:rsidR="00BD2408" w:rsidRPr="00BD2408" w:rsidTr="00BD2408">
        <w:trPr>
          <w:trHeight w:val="6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обеспеченности врачами.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2014-2024 годы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BD2408" w:rsidRPr="00BD2408" w:rsidRDefault="00BD2408" w:rsidP="00BD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04" w:rsidRPr="000C39F6" w:rsidRDefault="00BD2408" w:rsidP="0017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176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3714,29</w:t>
            </w:r>
            <w:r w:rsidR="00176904"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="00176904"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176904"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76904" w:rsidRPr="000C39F6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176904" w:rsidRPr="000C39F6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176904" w:rsidRPr="000C39F6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176904" w:rsidRPr="000C39F6" w:rsidRDefault="00176904" w:rsidP="00176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176904" w:rsidRPr="000C39F6" w:rsidRDefault="00176904" w:rsidP="00176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176904" w:rsidRPr="000C39F6" w:rsidRDefault="00176904" w:rsidP="00176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2019 году – 676,74 тыс. рублей;</w:t>
            </w:r>
          </w:p>
          <w:p w:rsidR="00176904" w:rsidRPr="000C39F6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76904" w:rsidRPr="000C39F6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76904" w:rsidRPr="000C39F6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 тыс. рублей;</w:t>
            </w:r>
          </w:p>
          <w:p w:rsidR="00176904" w:rsidRPr="000C39F6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D2408" w:rsidRPr="00BD2408" w:rsidRDefault="00176904" w:rsidP="001769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ПОДПРОГРАММА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заболеваний и формирование здорового образа жизни»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города Кузнецка «Развитие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муниципальной программы города Кузнецка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095"/>
      </w:tblGrid>
      <w:tr w:rsidR="00BD2408" w:rsidRPr="00BD2408" w:rsidTr="00BD240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BD2408" w:rsidRPr="00BD2408" w:rsidTr="00BD2408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Кузнецка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управление образования города Кузнецка;        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408" w:rsidRPr="00BD2408" w:rsidTr="00BD2408">
        <w:trPr>
          <w:trHeight w:val="7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продолжительности жизни и снижение смертности населения города</w:t>
            </w:r>
          </w:p>
        </w:tc>
      </w:tr>
      <w:tr w:rsidR="00BD2408" w:rsidRPr="00BD2408" w:rsidTr="00BD2408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распространению; 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предупреждение распространения заболеваний и минимизация последствий их распространения;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hd w:val="clear" w:color="auto" w:fill="FFFFFF"/>
              <w:spacing w:after="20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снижение заболеваемости туберкулёзом;</w:t>
            </w:r>
          </w:p>
          <w:p w:rsidR="00BD2408" w:rsidRPr="00BD2408" w:rsidRDefault="00BD2408" w:rsidP="00BD2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снижение заболеваемости острым вирусным гепатитом В;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доля ВИЧ-инфицированных лиц, состоящих на диспансерном учете, от числа выявленных; 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снижение смертности от всех причин.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2014-2024 годы</w:t>
            </w:r>
          </w:p>
        </w:tc>
      </w:tr>
      <w:tr w:rsidR="00BD2408" w:rsidRPr="00BD2408" w:rsidTr="00BD240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BD2408" w:rsidRPr="00BD2408" w:rsidRDefault="00BD2408" w:rsidP="00BD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(по годам)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реализацию подпрограммы по годам составляет 200,0 тыс. рублей, в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в 2014 году – 40,0 тыс. рублей; 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2015 году – 80,0 тыс. рублей; 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2016 году – 0 тыс. рублей;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2017 году – 80,0 тыс. рублей;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2018 году – 0,0 тыс. рублей;</w:t>
            </w:r>
          </w:p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2019 году – 0,0 тыс. рублей;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0,0 тыс. рублей;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0,0 тыс. рублей;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0,0 тыс. рублей;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0,0 тыс. рублей;</w:t>
            </w:r>
          </w:p>
          <w:p w:rsidR="00BD2408" w:rsidRPr="00BD2408" w:rsidRDefault="00BD2408" w:rsidP="00BD24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0,0 тыс. рублей.</w:t>
            </w:r>
          </w:p>
        </w:tc>
      </w:tr>
    </w:tbl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Прочие программные мероприятия на 2014 – 2015 годы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города Кузнецка</w:t>
      </w:r>
    </w:p>
    <w:p w:rsidR="00BD2408" w:rsidRPr="00BD2408" w:rsidRDefault="00BD2408" w:rsidP="00BD240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BD2408" w:rsidRPr="00BD2408" w:rsidRDefault="00BD2408" w:rsidP="00BD240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2"/>
        <w:gridCol w:w="5353"/>
      </w:tblGrid>
      <w:tr w:rsidR="00BD2408" w:rsidRPr="00BD2408" w:rsidTr="00BD240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прочих программных мероприятий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бюджетных ассигнований прочих программных мероприятий – 1403,9 тыс. руб., в том числе:</w:t>
            </w:r>
          </w:p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- за счет средств бюджета города Кузнецка – 1403,9 тыс. руб., в том числе:</w:t>
            </w:r>
          </w:p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– 1403,9 тыс. руб.,</w:t>
            </w:r>
          </w:p>
          <w:p w:rsidR="00BD2408" w:rsidRPr="00BD2408" w:rsidRDefault="00BD2408" w:rsidP="00BD2408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0 тыс. руб.,</w:t>
            </w:r>
          </w:p>
        </w:tc>
      </w:tr>
    </w:tbl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2408" w:rsidRPr="00BD2408">
          <w:pgSz w:w="11906" w:h="16838"/>
          <w:pgMar w:top="1134" w:right="850" w:bottom="1134" w:left="1701" w:header="709" w:footer="709" w:gutter="0"/>
          <w:cols w:space="720"/>
        </w:sectPr>
      </w:pPr>
    </w:p>
    <w:p w:rsidR="00BD2408" w:rsidRPr="00BD2408" w:rsidRDefault="00BD2408" w:rsidP="00BD2408">
      <w:pPr>
        <w:widowControl w:val="0"/>
        <w:tabs>
          <w:tab w:val="left" w:pos="116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№1</w:t>
      </w:r>
    </w:p>
    <w:p w:rsidR="00BD2408" w:rsidRPr="00BD2408" w:rsidRDefault="00BD2408" w:rsidP="00BD2408">
      <w:pPr>
        <w:widowControl w:val="0"/>
        <w:tabs>
          <w:tab w:val="left" w:pos="105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муниципальной программе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Par251"/>
      <w:bookmarkEnd w:id="17"/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целевых показателей муниципальной программы 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Кузнецка</w:t>
      </w:r>
    </w:p>
    <w:p w:rsidR="00BD2408" w:rsidRPr="00BD2408" w:rsidRDefault="00BD2408" w:rsidP="00BD2408">
      <w:pPr>
        <w:widowControl w:val="0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56"/>
        <w:gridCol w:w="4238"/>
        <w:gridCol w:w="1602"/>
        <w:gridCol w:w="615"/>
        <w:gridCol w:w="615"/>
        <w:gridCol w:w="690"/>
        <w:gridCol w:w="570"/>
        <w:gridCol w:w="615"/>
        <w:gridCol w:w="615"/>
        <w:gridCol w:w="570"/>
        <w:gridCol w:w="570"/>
        <w:gridCol w:w="570"/>
        <w:gridCol w:w="570"/>
        <w:gridCol w:w="570"/>
        <w:gridCol w:w="1211"/>
      </w:tblGrid>
      <w:tr w:rsidR="00BD2408" w:rsidRPr="00BD2408" w:rsidTr="00BD2408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</w:tr>
      <w:tr w:rsidR="00BD2408" w:rsidRPr="00BD2408" w:rsidTr="00BD2408">
        <w:trPr>
          <w:trHeight w:val="3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Единица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Значения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целевых показателей</w:t>
            </w:r>
          </w:p>
        </w:tc>
      </w:tr>
      <w:tr w:rsidR="00BD2408" w:rsidRPr="00BD2408" w:rsidTr="00BD24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2024</w:t>
            </w:r>
          </w:p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BD2408" w:rsidRPr="00BD2408" w:rsidTr="00BD2408"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здравоохранения города Кузнецка Пензенской области»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обеспеченности врачами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смертности от всех причин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</w:t>
            </w:r>
          </w:p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туберкулёзом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1F3651" w:rsidRPr="00BD2408" w:rsidTr="00CE0757">
        <w:trPr>
          <w:trHeight w:val="80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1" w:rsidRPr="00BE4E6A" w:rsidRDefault="001F3651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1 «</w:t>
            </w:r>
            <w:r w:rsidRPr="00BE4E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Улучшение обеспечения </w:t>
            </w:r>
            <w:r w:rsidRPr="00BE4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Pr="00BE4E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медицинскими кадрами</w:t>
            </w:r>
            <w:r w:rsidRPr="00BE4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обеспеченности врачами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BE4E6A" w:rsidRPr="00BD2408" w:rsidTr="00221107">
        <w:trPr>
          <w:trHeight w:val="7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BD2408" w:rsidRDefault="00BE4E6A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2 «</w:t>
            </w:r>
            <w:r w:rsidRPr="00B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  <w:r w:rsidRPr="00BD24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BD2408" w:rsidRPr="00BD2408" w:rsidTr="00BD2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заболеваемости </w:t>
            </w: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туберкулёзом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100 тыс. </w:t>
            </w: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D2408" w:rsidRPr="00BD2408" w:rsidTr="00BD240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BD2408" w:rsidRPr="00BD2408" w:rsidTr="00BD2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смертности от всех причин.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4" w:lineRule="auto"/>
              <w:rPr>
                <w:rFonts w:ascii="Calibri" w:eastAsia="Times New Roman" w:hAnsi="Calibri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2408" w:rsidRPr="00BD2408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мерах правового регулирования в сфере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города Кузнецка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80"/>
        <w:gridCol w:w="120"/>
        <w:gridCol w:w="3240"/>
        <w:gridCol w:w="2280"/>
        <w:gridCol w:w="1560"/>
      </w:tblGrid>
      <w:tr w:rsidR="00BD2408" w:rsidRPr="00BD2408" w:rsidTr="00BD2408">
        <w:trPr>
          <w:trHeight w:val="1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Ожидаемые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</w:p>
        </w:tc>
      </w:tr>
      <w:tr w:rsidR="00BD2408" w:rsidRPr="00BD2408" w:rsidTr="00BE4E6A">
        <w:trPr>
          <w:trHeight w:val="2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2408" w:rsidRPr="00BD2408" w:rsidTr="00BD24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E4E6A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1 Улучшение обеспечения </w:t>
            </w:r>
            <w:r w:rsidR="00BE4E6A" w:rsidRPr="00BE4E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="00BE4E6A" w:rsidRPr="00BE4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E4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квалифицированными медицинскими кадрами</w:t>
            </w:r>
          </w:p>
        </w:tc>
      </w:tr>
      <w:tr w:rsidR="00BD2408" w:rsidRPr="00BD2408" w:rsidTr="00BD24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«Положение о порядке и размерах выплаты компенсации за наем (поднаем) жилых помещений врачам учреждений здравоохранения города Кузнецка»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BD2408" w:rsidRPr="00BD2408" w:rsidTr="00BD24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«</w:t>
            </w:r>
            <w:r w:rsidRPr="00BD2408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</w:t>
            </w: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  <w:tr w:rsidR="00BD2408" w:rsidRPr="00BD2408" w:rsidTr="00BD24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BD2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BD2408" w:rsidRPr="00BD2408" w:rsidTr="00BD24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Кузнецка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Кузнецка «Об утверждении муниципальной программы «Развитие здравоохранения города Кузнецка Пензенской области»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мере необходимости внесения изменений</w:t>
            </w:r>
          </w:p>
        </w:tc>
      </w:tr>
    </w:tbl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2408" w:rsidRPr="00BD2408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2014-2015 годы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416"/>
      <w:bookmarkEnd w:id="18"/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4253"/>
        <w:gridCol w:w="3317"/>
        <w:gridCol w:w="2657"/>
        <w:gridCol w:w="1812"/>
      </w:tblGrid>
      <w:tr w:rsidR="00BD2408" w:rsidRPr="00BD2408" w:rsidTr="00BD2408">
        <w:tc>
          <w:tcPr>
            <w:tcW w:w="65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здравоохранения города Кузнецка</w:t>
            </w:r>
          </w:p>
        </w:tc>
      </w:tr>
      <w:tr w:rsidR="00BD2408" w:rsidRPr="00BD2408" w:rsidTr="00BD2408">
        <w:tc>
          <w:tcPr>
            <w:tcW w:w="1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BD2408" w:rsidRPr="00BD2408" w:rsidTr="00BD2408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BD2408" w:rsidRPr="00BD2408" w:rsidTr="00BD24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408" w:rsidRPr="00BD2408" w:rsidTr="00BD2408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D2408" w:rsidRPr="00BD2408" w:rsidTr="00BD2408">
        <w:trPr>
          <w:trHeight w:val="21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D2408" w:rsidRPr="00BD2408" w:rsidTr="00BD2408">
        <w:trPr>
          <w:trHeight w:val="18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rPr>
          <w:trHeight w:val="315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rPr>
          <w:trHeight w:val="420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заболеваний и формирование </w:t>
            </w: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программные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08" w:rsidRPr="00BD2408" w:rsidTr="00BD240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408" w:rsidRPr="00BD2408" w:rsidRDefault="00BD2408" w:rsidP="00BD24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№3.1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5A2A83" w:rsidRPr="000C39F6" w:rsidTr="005A2A83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5A2A83" w:rsidRPr="000C39F6" w:rsidTr="005A2A83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5A2A83" w:rsidRPr="000C39F6" w:rsidTr="005A2A83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A2A83" w:rsidRPr="000C39F6" w:rsidTr="005A2A8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0C39F6" w:rsidTr="005A2A83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BE4E6A" w:rsidRDefault="005A2A83" w:rsidP="00BE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</w:t>
            </w:r>
            <w:r w:rsidR="00BE4E6A" w:rsidRPr="00BE4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E4E6A" w:rsidRPr="00BE4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государственных учреждений здравоохранения, осуществляющих свою деятельность на территории города Кузнецка</w:t>
            </w:r>
            <w:r w:rsidR="00BE4E6A" w:rsidRPr="00BE4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EA6C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EA6C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BE4E6A" w:rsidRDefault="005A2A83" w:rsidP="001759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E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«Привлечение в 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государственные учреждения здравоохранения, осуществляющи</w:t>
            </w:r>
            <w:r w:rsidR="001759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свою деятельность на территории города Кузнецка</w:t>
            </w:r>
            <w:r w:rsidR="00BE4E6A" w:rsidRPr="00BE4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E4E6A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3F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3F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C14E3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A83" w:rsidRPr="000C39F6" w:rsidTr="005A2A8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83" w:rsidRDefault="005A2A83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83" w:rsidRPr="00BD2408" w:rsidRDefault="005A2A83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BD2408" w:rsidRPr="00BD2408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D2408"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Par518"/>
      <w:bookmarkEnd w:id="19"/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</w:t>
      </w:r>
      <w:r w:rsidR="00175982"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Кузнецка на</w:t>
      </w: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2014-2015 годы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828"/>
        <w:gridCol w:w="1080"/>
        <w:gridCol w:w="1080"/>
        <w:gridCol w:w="1440"/>
        <w:gridCol w:w="1260"/>
        <w:gridCol w:w="1980"/>
        <w:gridCol w:w="1980"/>
      </w:tblGrid>
      <w:tr w:rsidR="00BD2408" w:rsidRPr="00BD2408" w:rsidTr="00BD2408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Управление здравоохранения города Кузнецка</w:t>
            </w:r>
          </w:p>
        </w:tc>
      </w:tr>
      <w:tr w:rsidR="00BD2408" w:rsidRPr="00BD2408" w:rsidTr="00BD2408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BD2408" w:rsidRPr="00BD2408" w:rsidTr="00BD24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Расходы бюджета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города Кузнецка,</w:t>
            </w:r>
          </w:p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</w:tr>
      <w:tr w:rsidR="00BD2408" w:rsidRPr="00BD2408" w:rsidTr="00BD2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D2408" w:rsidRPr="00BD2408" w:rsidTr="00BD240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Муници-пальная</w:t>
            </w:r>
            <w:proofErr w:type="spellEnd"/>
            <w:proofErr w:type="gramEnd"/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програм-ма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321,5</w:t>
            </w:r>
          </w:p>
        </w:tc>
      </w:tr>
      <w:tr w:rsidR="00BD2408" w:rsidRPr="00BD2408" w:rsidTr="00BD2408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2408" w:rsidRPr="00BD2408" w:rsidTr="00BD240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BD2408" w:rsidRPr="00BD2408" w:rsidTr="00BD240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Подпрог-рамма</w:t>
            </w:r>
            <w:proofErr w:type="spellEnd"/>
            <w:proofErr w:type="gramEnd"/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</w:t>
            </w:r>
            <w:proofErr w:type="gramStart"/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 государственных</w:t>
            </w:r>
            <w:proofErr w:type="gramEnd"/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учреждений здравоохранения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lang w:eastAsia="ru-RU"/>
              </w:rPr>
              <w:t>149,5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lang w:eastAsia="ru-RU"/>
              </w:rPr>
              <w:t>241,5</w:t>
            </w:r>
          </w:p>
        </w:tc>
      </w:tr>
      <w:tr w:rsidR="00BD2408" w:rsidRPr="00BD2408" w:rsidTr="00BD2408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2408" w:rsidRPr="00BD2408" w:rsidTr="00BD2408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D2408" w:rsidRPr="00BD2408" w:rsidTr="00BD2408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0112031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241,5</w:t>
            </w:r>
          </w:p>
        </w:tc>
      </w:tr>
      <w:tr w:rsidR="00BD2408" w:rsidRPr="00BD2408" w:rsidTr="00BD24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Подпрог-рамма2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заболеваний и формирование </w:t>
            </w: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здравоохранения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2408" w:rsidRPr="00BD2408" w:rsidTr="00BD2408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0122521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D2408" w:rsidRPr="00BD2408" w:rsidTr="00BD24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proofErr w:type="gramStart"/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програм-мные</w:t>
            </w:r>
            <w:proofErr w:type="spellEnd"/>
            <w:proofErr w:type="gramEnd"/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lang w:eastAsia="ru-RU"/>
              </w:rPr>
              <w:t>1403,9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0190230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1280,2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0190240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line="254" w:lineRule="auto"/>
        <w:ind w:firstLine="540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D2408" w:rsidRPr="00BD2408" w:rsidRDefault="00BD2408" w:rsidP="00BD2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2408" w:rsidRPr="00BD2408">
          <w:pgSz w:w="16838" w:h="11906" w:orient="landscape"/>
          <w:pgMar w:top="1440" w:right="1080" w:bottom="1440" w:left="1080" w:header="709" w:footer="709" w:gutter="0"/>
          <w:cols w:space="720"/>
        </w:sect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4.1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1418"/>
        <w:gridCol w:w="1422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5A2A83" w:rsidRPr="000C39F6" w:rsidTr="005A2A83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5A2A83" w:rsidRPr="000C39F6" w:rsidTr="005A2A83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5A2A83" w:rsidRPr="000C39F6" w:rsidTr="005A2A8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A2A83" w:rsidRPr="000C39F6" w:rsidTr="005A2A8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5A2A83" w:rsidRPr="000C39F6" w:rsidTr="005A2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A2A83" w:rsidRPr="000C39F6" w:rsidTr="005A2A83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175982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обеспечения 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="00BE4E6A"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медицинскими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5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8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17598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E4E6A"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в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</w:t>
            </w:r>
            <w:r w:rsid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</w:t>
            </w:r>
            <w:r w:rsid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здравоохранения, осуществляющи</w:t>
            </w:r>
            <w:r w:rsidR="001759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BE4E6A" w:rsidRPr="00BE4E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свою деятельность на территории города Кузнецка</w:t>
            </w:r>
            <w:r w:rsidR="00BE4E6A"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квалифицированных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EF02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0C39F6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Default="005A2A83" w:rsidP="005A2A83">
            <w:pPr>
              <w:jc w:val="center"/>
            </w:pPr>
            <w:r w:rsidRPr="00EF02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E22994" w:rsidRDefault="005A2A83" w:rsidP="005A2A8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A2A83" w:rsidRPr="000C39F6" w:rsidTr="005A2A8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3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Дезинфекционн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A2A83" w:rsidRPr="000C39F6" w:rsidTr="005A2A83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0C39F6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0C39F6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5A2A83" w:rsidRPr="000C39F6" w:rsidRDefault="005A2A83" w:rsidP="005A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5A2A83" w:rsidRPr="000C39F6" w:rsidRDefault="005A2A83" w:rsidP="005A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6A" w:rsidRPr="00BD2408" w:rsidRDefault="00BE4E6A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</w:t>
      </w:r>
      <w:r w:rsidRPr="00BD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BD2408" w:rsidRPr="00BD2408" w:rsidRDefault="00BD2408" w:rsidP="00BD2408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408">
        <w:rPr>
          <w:rFonts w:ascii="Times New Roman" w:eastAsia="Times New Roman" w:hAnsi="Times New Roman" w:cs="Times New Roman"/>
          <w:b/>
          <w:sz w:val="28"/>
          <w:szCs w:val="28"/>
        </w:rPr>
        <w:t>на 2014-2015 годы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2406"/>
        <w:gridCol w:w="13"/>
        <w:gridCol w:w="2116"/>
        <w:gridCol w:w="9"/>
        <w:gridCol w:w="846"/>
        <w:gridCol w:w="21"/>
        <w:gridCol w:w="125"/>
        <w:gridCol w:w="655"/>
        <w:gridCol w:w="342"/>
        <w:gridCol w:w="132"/>
        <w:gridCol w:w="1142"/>
        <w:gridCol w:w="40"/>
        <w:gridCol w:w="9"/>
        <w:gridCol w:w="945"/>
        <w:gridCol w:w="8"/>
        <w:gridCol w:w="1268"/>
        <w:gridCol w:w="1276"/>
        <w:gridCol w:w="32"/>
        <w:gridCol w:w="677"/>
        <w:gridCol w:w="710"/>
        <w:gridCol w:w="147"/>
        <w:gridCol w:w="975"/>
      </w:tblGrid>
      <w:tr w:rsidR="00BD2408" w:rsidRPr="00BD2408" w:rsidTr="00BD2408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№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Срок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</w:rPr>
              <w:t>испол</w:t>
            </w:r>
            <w:proofErr w:type="spellEnd"/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нения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(год)</w:t>
            </w:r>
          </w:p>
        </w:tc>
        <w:tc>
          <w:tcPr>
            <w:tcW w:w="596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мероприятия по годам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 xml:space="preserve">Связь с показателем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BD2408">
              <w:rPr>
                <w:rFonts w:ascii="Times New Roman" w:eastAsia="Times New Roman" w:hAnsi="Times New Roman" w:cs="Times New Roman"/>
              </w:rPr>
              <w:t xml:space="preserve"> ной программы (подпрограммы) &lt;1&gt;</w:t>
            </w:r>
          </w:p>
        </w:tc>
      </w:tr>
      <w:tr w:rsidR="00BD2408" w:rsidRPr="00BD2408" w:rsidTr="00BD2408">
        <w:trPr>
          <w:trHeight w:val="83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бюджет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города Кузнецка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бюджет Пензенской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</w:rPr>
              <w:t>феде</w:t>
            </w:r>
            <w:proofErr w:type="spellEnd"/>
            <w:r w:rsidRPr="00BD2408">
              <w:rPr>
                <w:rFonts w:ascii="Times New Roman" w:eastAsia="Times New Roman" w:hAnsi="Times New Roman" w:cs="Times New Roman"/>
              </w:rPr>
              <w:t>-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</w:rPr>
              <w:t>ральный</w:t>
            </w:r>
            <w:proofErr w:type="spellEnd"/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</w:rPr>
              <w:t>Внебюд</w:t>
            </w:r>
            <w:proofErr w:type="spellEnd"/>
            <w:r w:rsidRPr="00BD2408">
              <w:rPr>
                <w:rFonts w:ascii="Times New Roman" w:eastAsia="Times New Roman" w:hAnsi="Times New Roman" w:cs="Times New Roman"/>
              </w:rPr>
              <w:t>-</w:t>
            </w:r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2408">
              <w:rPr>
                <w:rFonts w:ascii="Times New Roman" w:eastAsia="Times New Roman" w:hAnsi="Times New Roman" w:cs="Times New Roman"/>
              </w:rPr>
              <w:t>жетные</w:t>
            </w:r>
            <w:proofErr w:type="spellEnd"/>
          </w:p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36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2408" w:rsidRPr="00BD2408" w:rsidTr="00BD240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Улучшение обеспечения </w:t>
            </w: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бюджетных учреждений здравоохранения</w:t>
            </w: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города Кузнецка медицинскими кадрами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D240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Увеличение обеспеченности врачами и</w:t>
            </w: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создание благоприятных условий для жизни и профессиональной деятельности врачей и их семей</w:t>
            </w:r>
          </w:p>
        </w:tc>
      </w:tr>
      <w:tr w:rsidR="00BD2408" w:rsidRPr="00BD2408" w:rsidTr="00BE4E6A">
        <w:trPr>
          <w:trHeight w:val="204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Кузнецке, по договорам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найма жилого помещения из расчета: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1 комнатной квартиры – до 3000 рублей в месяц;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 наем 2- комнатной квартиры – до 4500 рублей в месяц.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2408" w:rsidRPr="00BD2408" w:rsidTr="00BD2408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ind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E4E6A">
        <w:trPr>
          <w:trHeight w:val="2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предоставление служебного жилья врачам (семьям врачей), прибывшим по направлению Министерства здравоохранения Пензенской области для работы в учреждения здравоохранения города Кузнецка после окончания высшего медицинского учебного заведения и прохождения последипломной подготовки (интернатуры или ординатуры), заключившим трудовой договор с работодателем в соответствии с полученной ими специальностью, и врачам в возрасте до 50 лет, прибывшим по направлению Министерства здравоохранения Пензенской области для работы в учреждения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города Кузнецка из других регионов, заключившим трудовой договор с работодателем, ранее не работавшим в учреждениях здравоохранения Пензенской области в течение последних трех лет, и имеющим непрерывный медицинский стаж по специальности при отсутствии жилой площади в городе Кузнецке.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1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предоставление служебного жилья врачам, проработавшим в учреждениях здравоохранения города Кузнецка не менее 5 лет при отсутствии жилой площади в городе Кузнецке.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2408" w:rsidRPr="00BD2408" w:rsidTr="00BD2408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08" w:rsidRPr="00BD2408" w:rsidTr="00BD2408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D24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Оказание социальной поддержки студентам, обучающимся в высших учебных заведениях по целевым направлениям</w:t>
            </w:r>
          </w:p>
        </w:tc>
      </w:tr>
      <w:tr w:rsidR="00BD2408" w:rsidRPr="00BD2408" w:rsidTr="00BD240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выплаты ежемесячной доплаты к стипендии студентам со второго курса по третий курс (включительно), обучающимся в высших медицинских учебных заведениях по договорам об организации целевой подготовки для учреждений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июль)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 1.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</w:t>
            </w:r>
            <w:proofErr w:type="gramStart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врачами  на</w:t>
            </w:r>
            <w:proofErr w:type="gramEnd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тыс. населения.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2408" w:rsidRPr="00BD2408" w:rsidTr="00BD2408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организации целевой подготовки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2408" w:rsidRPr="00BD2408" w:rsidTr="00BD2408">
        <w:trPr>
          <w:trHeight w:val="3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Мероприятие. «Вакцинопрофилактика»</w:t>
            </w:r>
          </w:p>
        </w:tc>
      </w:tr>
      <w:tr w:rsidR="00BD2408" w:rsidRPr="00BD2408" w:rsidTr="00BD2408">
        <w:trPr>
          <w:trHeight w:val="12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санитарно-противоэпидемических комиссий администрации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D2408" w:rsidRPr="00BD2408" w:rsidTr="00BD2408">
        <w:trPr>
          <w:trHeight w:val="2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26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D2408" w:rsidRPr="00BD2408" w:rsidTr="00BD2408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1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иммунобиологических препаратов для профилактики гриппа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2408" w:rsidRPr="00BD2408" w:rsidTr="00BD2408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2 «ВИЧ – инфекция, вирусные гепатиты В, С»</w:t>
            </w:r>
          </w:p>
        </w:tc>
      </w:tr>
      <w:tr w:rsidR="00BD2408" w:rsidRPr="00BD2408" w:rsidTr="00BD2408">
        <w:trPr>
          <w:trHeight w:val="5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С (памятки, буклеты, методические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рекомендации, лекционный материал) для учащихся, родителей, медицинских работников, неорганизованного населения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lastRenderedPageBreak/>
              <w:t>Показатель. Доля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ВИЧ-инфицированных лиц, состоящих на диспансерном учёте, от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выявленных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D2408" w:rsidRPr="00BD2408" w:rsidTr="00BD2408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85,,0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85,5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Снижение заболеваемости острым вирусным гепатитом В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408" w:rsidRPr="00BD2408" w:rsidRDefault="00BD2408" w:rsidP="00BD24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2408" w:rsidRPr="00BD2408" w:rsidTr="00BD2408">
        <w:trPr>
          <w:trHeight w:val="3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пресс-служба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администрации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1,8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1,6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1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30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Кузнецка, управление образования города Кузнецка, отдел по физической культуре, спорту, туризму и делам молодежи администрации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</w:tr>
      <w:tr w:rsidR="00BD2408" w:rsidRPr="00BD2408" w:rsidTr="00BD24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D2408" w:rsidRPr="00BD2408" w:rsidTr="00BD24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просвещения и информирования родителей (законных представителей) в области ВИЧ/СПИДа в рамках программ «Педагогического 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всеобуча родителей», проведение родительских собраний, конференций, лекториев.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 «Профилактика туберкулеза»</w:t>
            </w:r>
          </w:p>
        </w:tc>
      </w:tr>
      <w:tr w:rsidR="00BD2408" w:rsidRPr="00BD2408" w:rsidTr="00BD24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противоэпидемической комиссии города Кузнецка (СПЭК)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туберкулёзом</w:t>
            </w:r>
            <w:r w:rsidRPr="00BD24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D240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(на 100 тыс. населения)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BD2408" w:rsidRPr="00BD2408" w:rsidTr="00BD2408">
        <w:trPr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2408" w:rsidRPr="00BD2408" w:rsidTr="00BD2408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2408" w:rsidRPr="00BD2408" w:rsidTr="00BD2408">
        <w:trPr>
          <w:trHeight w:val="2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08" w:rsidRPr="00BD2408" w:rsidRDefault="00BD2408" w:rsidP="00BD2408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2408" w:rsidRPr="00BD2408" w:rsidTr="00BD2408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4 «Дезинфекционное дело»</w:t>
            </w:r>
          </w:p>
        </w:tc>
      </w:tr>
      <w:tr w:rsidR="00BD2408" w:rsidRPr="00BD2408" w:rsidTr="00BD2408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6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2408" w:rsidRPr="00BD2408" w:rsidTr="00BD2408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5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rPr>
          <w:trHeight w:val="14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Прочие программные мероприятия </w:t>
            </w: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управления здравоохранения города Кузнецка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мероприятий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</w:t>
            </w: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беспечение деятельности управления здравоохранения города Кузнецка</w:t>
            </w: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Задача1</w:t>
            </w: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Осуществление установленных функций и полномочий в сфере руководства и управления иных органов местного самоуправления</w:t>
            </w:r>
          </w:p>
        </w:tc>
      </w:tr>
      <w:tr w:rsidR="00BD2408" w:rsidRPr="00BD2408" w:rsidTr="00BD240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деятельности управления здравоохранения города Кузнецка</w:t>
            </w:r>
          </w:p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144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</w:tr>
      <w:tr w:rsidR="00BD2408" w:rsidRPr="00BD2408" w:rsidTr="00BD2408">
        <w:tc>
          <w:tcPr>
            <w:tcW w:w="5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0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числе: - по мероприятиям, имеющим инновационную направленность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10"/>
        <w:gridCol w:w="994"/>
        <w:gridCol w:w="1000"/>
        <w:gridCol w:w="1351"/>
        <w:gridCol w:w="938"/>
        <w:gridCol w:w="1316"/>
        <w:gridCol w:w="1246"/>
        <w:gridCol w:w="1553"/>
        <w:gridCol w:w="941"/>
      </w:tblGrid>
      <w:tr w:rsidR="00BD2408" w:rsidRPr="00BD2408" w:rsidTr="00BD2408"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4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BD2408" w:rsidRPr="00BD2408" w:rsidRDefault="00BD2408" w:rsidP="00BD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68"/>
        <w:gridCol w:w="980"/>
        <w:gridCol w:w="1007"/>
        <w:gridCol w:w="1344"/>
        <w:gridCol w:w="966"/>
        <w:gridCol w:w="1288"/>
        <w:gridCol w:w="1232"/>
        <w:gridCol w:w="1553"/>
        <w:gridCol w:w="1012"/>
      </w:tblGrid>
      <w:tr w:rsidR="00BD2408" w:rsidRPr="00BD2408" w:rsidTr="00BD2408">
        <w:trPr>
          <w:trHeight w:val="300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1593,4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408" w:rsidRPr="00BD2408" w:rsidTr="00BD2408">
        <w:tc>
          <w:tcPr>
            <w:tcW w:w="50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08" w:rsidRPr="00BD2408" w:rsidRDefault="00BD2408" w:rsidP="00BD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408" w:rsidRPr="00BD2408" w:rsidRDefault="00BD2408" w:rsidP="00BD2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08" w:rsidRPr="00BD2408" w:rsidRDefault="00BD2408" w:rsidP="00BD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08" w:rsidRDefault="00BD2408" w:rsidP="00175982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982" w:rsidRPr="00BD2408" w:rsidRDefault="00175982" w:rsidP="00175982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83" w:rsidRDefault="005A2A83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83" w:rsidRDefault="005A2A83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83" w:rsidRDefault="005A2A83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83" w:rsidRDefault="005A2A83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83" w:rsidRPr="00BD2408" w:rsidRDefault="005A2A83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5.1</w:t>
      </w:r>
    </w:p>
    <w:p w:rsidR="00BD2408" w:rsidRPr="00BD2408" w:rsidRDefault="00BD2408" w:rsidP="00BD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A2A83" w:rsidRPr="005A2A83" w:rsidRDefault="005A2A83" w:rsidP="005A2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5A2A83" w:rsidRPr="005A2A83" w:rsidRDefault="005A2A83" w:rsidP="005A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5A2A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5A2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5A2A83" w:rsidRPr="005A2A83" w:rsidRDefault="005A2A83" w:rsidP="005A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5A2A83" w:rsidRPr="005A2A83" w:rsidRDefault="005A2A83" w:rsidP="005A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5A2A83" w:rsidRPr="005A2A83" w:rsidTr="005A2A8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5A2A83" w:rsidRPr="005A2A83" w:rsidTr="005A2A83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5A2A83" w:rsidRPr="005A2A83" w:rsidTr="005A2A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F3651" w:rsidRPr="001F36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Обеспечение </w:t>
            </w:r>
            <w:r w:rsidR="001F3651" w:rsidRPr="001F365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="001F3651" w:rsidRPr="001F36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F36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квалифицированными</w:t>
            </w:r>
            <w:r w:rsidRPr="005A2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медицинскими кадрами.</w:t>
            </w:r>
          </w:p>
        </w:tc>
      </w:tr>
      <w:tr w:rsidR="005A2A83" w:rsidRPr="005A2A83" w:rsidTr="005A2A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A2A8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5A2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5A2A83" w:rsidRPr="005A2A83" w:rsidTr="005A2A83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1F365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1F3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«Привлечение </w:t>
            </w:r>
            <w:r w:rsidR="001F3651" w:rsidRPr="001F3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1F3651" w:rsidRPr="001F36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учреждения здравоохранения, осуществляющи</w:t>
            </w:r>
            <w:r w:rsidR="001F36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F3651" w:rsidRPr="001F36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деятельность на территории города Кузнецка</w:t>
            </w:r>
            <w:r w:rsidR="001F3651" w:rsidRPr="001F3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365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jc w:val="center"/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jc w:val="center"/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3323,29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3323,29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A83" w:rsidRPr="005A2A83" w:rsidTr="005A2A83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1F3651" w:rsidRDefault="005A2A83" w:rsidP="001F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</w:t>
            </w:r>
            <w:r w:rsidRPr="001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прибывшим для работы </w:t>
            </w:r>
            <w:r w:rsidR="001F3651" w:rsidRPr="001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F3651" w:rsidRPr="001F36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учреждения здравоохранения, осуществляющие свою деятельность на территории города Кузнецка</w:t>
            </w:r>
            <w:r w:rsidR="001F3651" w:rsidRPr="001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имеющим жилья в городе Кузнецке в размере, предусмотренном договором найма (поднайма) жилого помещения, но не 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3313,29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3313,29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175982">
        <w:trPr>
          <w:trHeight w:val="7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</w:t>
            </w:r>
            <w:proofErr w:type="gram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1F3651" w:rsidRPr="0015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3651" w:rsidRPr="001F36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="001F3651" w:rsidRPr="001F36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 здравоохранения, осуществляющих свою деятельность на территории города Кузнецка</w:t>
            </w:r>
            <w:r w:rsidR="001F3651" w:rsidRPr="001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сдачи сессий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3323,29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3323,29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5A2A83" w:rsidRPr="005A2A83" w:rsidTr="005A2A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A2A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5A2A83" w:rsidRPr="005A2A83" w:rsidTr="005A2A83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5A2A83" w:rsidRPr="005A2A83" w:rsidTr="005A2A83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ВИЧ – инфекция, вирусных гепатитов В, С»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С (памятки, буклеты, методические рекомендации, лекционный материал) для учащихся, родителей, медицинских </w:t>
            </w:r>
            <w:r w:rsidR="00175982"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 неорганизованного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A83" w:rsidRPr="005A2A83" w:rsidTr="005A2A83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A83" w:rsidRPr="005A2A83" w:rsidRDefault="005A2A83" w:rsidP="005A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5A2A83" w:rsidRPr="005A2A83" w:rsidRDefault="005A2A83" w:rsidP="005A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5A2A83" w:rsidRPr="005A2A83" w:rsidTr="005A2A83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</w:t>
            </w: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3403,29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3403,29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A83" w:rsidRPr="005A2A83" w:rsidRDefault="005A2A83" w:rsidP="005A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5A2A83" w:rsidRPr="005A2A83" w:rsidRDefault="005A2A83" w:rsidP="005A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A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5A2A83" w:rsidRPr="005A2A83" w:rsidTr="005A2A83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A83" w:rsidRPr="005A2A83" w:rsidRDefault="005A2A83" w:rsidP="005A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A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5A2A83" w:rsidRPr="005A2A83" w:rsidRDefault="005A2A83" w:rsidP="005A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5A2A83" w:rsidRPr="005A2A83" w:rsidTr="005A2A83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2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A83" w:rsidRPr="005A2A83" w:rsidTr="005A2A83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3403,29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83" w:rsidRPr="005A2A83" w:rsidRDefault="005A2A83" w:rsidP="005A2A8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A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3403,29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2A83" w:rsidRPr="005A2A83" w:rsidRDefault="005A2A83" w:rsidP="005A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83" w:rsidRPr="005A2A83" w:rsidRDefault="005A2A83" w:rsidP="005A2A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7A29" w:rsidRDefault="005A7A29" w:rsidP="001F3651"/>
    <w:sectPr w:rsidR="005A7A29" w:rsidSect="00BD24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FE"/>
    <w:rsid w:val="00175982"/>
    <w:rsid w:val="00176904"/>
    <w:rsid w:val="001974D0"/>
    <w:rsid w:val="001F3651"/>
    <w:rsid w:val="005A2A83"/>
    <w:rsid w:val="005A7A29"/>
    <w:rsid w:val="00A735A5"/>
    <w:rsid w:val="00BD2408"/>
    <w:rsid w:val="00BE4E6A"/>
    <w:rsid w:val="00D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6EE5-BAFB-4A4B-81C4-BB87F7EF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4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BD2408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BD2408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BD240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40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BD2408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BD2408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BD2408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2408"/>
  </w:style>
  <w:style w:type="character" w:styleId="a3">
    <w:name w:val="Hyperlink"/>
    <w:semiHidden/>
    <w:unhideWhenUsed/>
    <w:rsid w:val="00BD240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D2408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BD2408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BD2408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BD2408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BD240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D2408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BD24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BD240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BD24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BD2408"/>
    <w:rPr>
      <w:rFonts w:ascii="Calibri" w:eastAsia="Times New Roman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BD2408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BD2408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BD2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BD2408"/>
    <w:pPr>
      <w:spacing w:after="120" w:line="254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BD2408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BD2408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BD2408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BD2408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BD2408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BD240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BD2408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BD240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BD2408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BD2408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BD2408"/>
  </w:style>
  <w:style w:type="paragraph" w:customStyle="1" w:styleId="af5">
    <w:name w:val="Внимание: недобросовестность!"/>
    <w:basedOn w:val="af3"/>
    <w:next w:val="a"/>
    <w:rsid w:val="00BD2408"/>
  </w:style>
  <w:style w:type="paragraph" w:customStyle="1" w:styleId="af6">
    <w:name w:val="Дочерний элемент списка"/>
    <w:basedOn w:val="a"/>
    <w:next w:val="a"/>
    <w:rsid w:val="00BD2408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BD24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BD2408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BD24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BD2408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BD24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BD24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BD240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D2408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BD2408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D24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D2408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BD240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D240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BD2408"/>
    <w:rPr>
      <w:i/>
      <w:iCs/>
    </w:rPr>
  </w:style>
  <w:style w:type="paragraph" w:customStyle="1" w:styleId="aff5">
    <w:name w:val="Текст (лев. подпись)"/>
    <w:basedOn w:val="a"/>
    <w:next w:val="a"/>
    <w:rsid w:val="00BD2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D2408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D240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D2408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D2408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BD2408"/>
  </w:style>
  <w:style w:type="paragraph" w:customStyle="1" w:styleId="affb">
    <w:name w:val="Моноширинный"/>
    <w:basedOn w:val="a"/>
    <w:next w:val="a"/>
    <w:rsid w:val="00BD2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BD2408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BD2408"/>
    <w:pPr>
      <w:ind w:firstLine="118"/>
    </w:pPr>
  </w:style>
  <w:style w:type="paragraph" w:customStyle="1" w:styleId="affe">
    <w:name w:val="Нормальный (таблица)"/>
    <w:basedOn w:val="a"/>
    <w:next w:val="a"/>
    <w:rsid w:val="00BD24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BD2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BD2408"/>
    <w:pPr>
      <w:ind w:left="140"/>
    </w:pPr>
  </w:style>
  <w:style w:type="paragraph" w:customStyle="1" w:styleId="afff1">
    <w:name w:val="Переменная часть"/>
    <w:basedOn w:val="af7"/>
    <w:next w:val="a"/>
    <w:rsid w:val="00BD2408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BD2408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BD2408"/>
    <w:rPr>
      <w:b/>
      <w:bCs/>
    </w:rPr>
  </w:style>
  <w:style w:type="paragraph" w:customStyle="1" w:styleId="afff4">
    <w:name w:val="Подчёркнутый текст"/>
    <w:basedOn w:val="a"/>
    <w:next w:val="a"/>
    <w:rsid w:val="00BD2408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BD2408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BD2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BD2408"/>
  </w:style>
  <w:style w:type="paragraph" w:customStyle="1" w:styleId="afff8">
    <w:name w:val="Примечание."/>
    <w:basedOn w:val="af3"/>
    <w:next w:val="a"/>
    <w:rsid w:val="00BD2408"/>
  </w:style>
  <w:style w:type="paragraph" w:customStyle="1" w:styleId="afff9">
    <w:name w:val="Словарная статья"/>
    <w:basedOn w:val="a"/>
    <w:next w:val="a"/>
    <w:rsid w:val="00BD240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BD24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BD2408"/>
    <w:pPr>
      <w:ind w:firstLine="500"/>
    </w:pPr>
  </w:style>
  <w:style w:type="paragraph" w:customStyle="1" w:styleId="afffc">
    <w:name w:val="Текст ЭР (см. также)"/>
    <w:basedOn w:val="a"/>
    <w:next w:val="a"/>
    <w:rsid w:val="00BD2408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BD2408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BD2408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BD2408"/>
    <w:pPr>
      <w:jc w:val="center"/>
    </w:pPr>
  </w:style>
  <w:style w:type="paragraph" w:customStyle="1" w:styleId="-">
    <w:name w:val="ЭР-содержание (правое окно)"/>
    <w:basedOn w:val="a"/>
    <w:next w:val="a"/>
    <w:rsid w:val="00BD2408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BD2408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BD2408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BD2408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BD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BD2408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BD2408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BD24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D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BD2408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BD2408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BD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BD2408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BD24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BD240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BD2408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BD2408"/>
    <w:rPr>
      <w:b/>
      <w:bCs w:val="0"/>
      <w:color w:val="26282F"/>
    </w:rPr>
  </w:style>
  <w:style w:type="character" w:customStyle="1" w:styleId="affff4">
    <w:name w:val="Гипертекстовая ссылка"/>
    <w:rsid w:val="00BD240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BD2408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BD2408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BD2408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BD2408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BD2408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BD2408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BD2408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BD2408"/>
    <w:rPr>
      <w:color w:val="FF0000"/>
    </w:rPr>
  </w:style>
  <w:style w:type="character" w:customStyle="1" w:styleId="affffd">
    <w:name w:val="Продолжение ссылки"/>
    <w:basedOn w:val="affff4"/>
    <w:rsid w:val="00BD240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BD2408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BD2408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BD2408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BD2408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BD2408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34185.0" TargetMode="External"/><Relationship Id="rId13" Type="http://schemas.openxmlformats.org/officeDocument/2006/relationships/hyperlink" Target="garantF1://17368923.0" TargetMode="External"/><Relationship Id="rId18" Type="http://schemas.openxmlformats.org/officeDocument/2006/relationships/hyperlink" Target="garantF1://17369290.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050;&#1083;&#1080;&#1084;&#1086;&#1074;%20(&#1076;&#1086;&#1082;)\&#1076;&#1076;&#1080;&#1089;&#1082;%20&#1089;\&#1056;&#1072;&#1073;&#1086;&#1095;&#1080;&#1081;%20&#1089;&#1090;&#1086;&#1083;\&#1052;&#1086;&#1080;%20&#1076;&#1086;&#1082;&#1091;&#1084;&#1077;&#1085;&#1090;&#1099;\&#1055;&#1088;&#1086;&#1075;&#1088;&#1072;&#1084;&#1084;&#1099;\&#1053;&#1054;&#1042;&#1067;&#1045;%20&#1055;&#1056;&#1054;&#1043;&#1056;&#1040;&#1052;&#1052;&#1067;%202014-2020%20&#1075;&#1086;&#1076;&#1099;\&#1056;&#1072;&#1079;&#1074;&#1080;&#1090;&#1080;&#1077;%20&#1079;&#1076;&#1088;&#1072;&#1074;&#1086;&#1086;&#1093;&#1088;&#1072;&#1085;&#1077;&#1085;&#1080;&#1103;%20&#1076;&#1086;%202020\&#1087;&#1086;&#1089;&#1083;&#1077;&#1076;&#1085;&#1080;&#1077;%20&#1080;&#1079;&#1084;&#1077;&#1085;&#1077;&#1085;&#1080;&#1103;%2030.01.2017\&#1040;&#1082;&#1090;&#1091;&#1072;&#1083;&#1100;&#1085;&#1072;&#1103;%20&#1074;&#1077;&#1088;&#1089;&#1080;&#1103;%2030.01.2017.docx" TargetMode="External"/><Relationship Id="rId7" Type="http://schemas.openxmlformats.org/officeDocument/2006/relationships/hyperlink" Target="file:///E:\&#1050;&#1083;&#1080;&#1084;&#1086;&#1074;%20(&#1076;&#1086;&#1082;)\&#1076;&#1076;&#1080;&#1089;&#1082;%20&#1089;\&#1056;&#1072;&#1073;&#1086;&#1095;&#1080;&#1081;%20&#1089;&#1090;&#1086;&#1083;\&#1052;&#1086;&#1080;%20&#1076;&#1086;&#1082;&#1091;&#1084;&#1077;&#1085;&#1090;&#1099;\&#1055;&#1088;&#1086;&#1075;&#1088;&#1072;&#1084;&#1084;&#1099;\&#1053;&#1054;&#1042;&#1067;&#1045;%20&#1055;&#1056;&#1054;&#1043;&#1056;&#1040;&#1052;&#1052;&#1067;%202014-2020%20&#1075;&#1086;&#1076;&#1099;\&#1056;&#1072;&#1079;&#1074;&#1080;&#1090;&#1080;&#1077;%20&#1079;&#1076;&#1088;&#1072;&#1074;&#1086;&#1086;&#1093;&#1088;&#1072;&#1085;&#1077;&#1085;&#1080;&#1103;%20&#1076;&#1086;%202020\&#1087;&#1086;&#1089;&#1083;&#1077;&#1076;&#1085;&#1080;&#1077;%20&#1080;&#1079;&#1084;&#1077;&#1085;&#1077;&#1085;&#1080;&#1103;%2030.01.2017\&#1040;&#1082;&#1090;&#1091;&#1072;&#1083;&#1100;&#1085;&#1072;&#1103;%20&#1074;&#1077;&#1088;&#1089;&#1080;&#1103;%2030.01.2017.docx" TargetMode="External"/><Relationship Id="rId12" Type="http://schemas.openxmlformats.org/officeDocument/2006/relationships/hyperlink" Target="garantF1://17334186.0" TargetMode="External"/><Relationship Id="rId17" Type="http://schemas.openxmlformats.org/officeDocument/2006/relationships/hyperlink" Target="garantF1://173686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364081.0" TargetMode="External"/><Relationship Id="rId20" Type="http://schemas.openxmlformats.org/officeDocument/2006/relationships/hyperlink" Target="garantF1://1739210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263900.28" TargetMode="External"/><Relationship Id="rId11" Type="http://schemas.openxmlformats.org/officeDocument/2006/relationships/hyperlink" Target="garantF1://17369288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736339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7368924.0" TargetMode="External"/><Relationship Id="rId19" Type="http://schemas.openxmlformats.org/officeDocument/2006/relationships/hyperlink" Target="garantF1://1739210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337746.0" TargetMode="External"/><Relationship Id="rId14" Type="http://schemas.openxmlformats.org/officeDocument/2006/relationships/hyperlink" Target="garantF1://17369289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9072</Words>
  <Characters>51714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dcterms:created xsi:type="dcterms:W3CDTF">2021-08-02T08:36:00Z</dcterms:created>
  <dcterms:modified xsi:type="dcterms:W3CDTF">2021-08-02T08:36:00Z</dcterms:modified>
</cp:coreProperties>
</file>