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18" w:rsidRPr="009B0B18" w:rsidRDefault="009B0B18" w:rsidP="009B0B18">
      <w:pPr>
        <w:spacing w:after="0" w:line="240" w:lineRule="auto"/>
        <w:jc w:val="center"/>
        <w:rPr>
          <w:rFonts w:ascii="Times New Roman" w:eastAsia="Times New Roman" w:hAnsi="Times New Roman" w:cs="Times New Roman"/>
          <w:b/>
          <w:spacing w:val="20"/>
          <w:sz w:val="33"/>
          <w:szCs w:val="20"/>
          <w:lang w:eastAsia="ru-RU"/>
        </w:rPr>
      </w:pPr>
      <w:r w:rsidRPr="009B0B18">
        <w:rPr>
          <w:rFonts w:ascii="Calibri" w:eastAsia="Calibri" w:hAnsi="Calibri" w:cs="Times New Roman"/>
          <w:noProof/>
          <w:lang w:eastAsia="ru-RU"/>
        </w:rPr>
        <w:drawing>
          <wp:anchor distT="0" distB="0" distL="114300" distR="114300" simplePos="0" relativeHeight="251664384" behindDoc="0" locked="0" layoutInCell="1" allowOverlap="1" wp14:anchorId="630D9605" wp14:editId="1B412AFD">
            <wp:simplePos x="0" y="0"/>
            <wp:positionH relativeFrom="column">
              <wp:posOffset>2623185</wp:posOffset>
            </wp:positionH>
            <wp:positionV relativeFrom="paragraph">
              <wp:posOffset>-190500</wp:posOffset>
            </wp:positionV>
            <wp:extent cx="665480" cy="822960"/>
            <wp:effectExtent l="0" t="0" r="1270" b="0"/>
            <wp:wrapTopAndBottom/>
            <wp:docPr id="6"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9B0B18" w:rsidRPr="009B0B18" w:rsidRDefault="009B0B18" w:rsidP="009B0B18">
      <w:pPr>
        <w:spacing w:after="0" w:line="240" w:lineRule="auto"/>
        <w:jc w:val="center"/>
        <w:rPr>
          <w:rFonts w:ascii="Times New Roman" w:eastAsia="Times New Roman" w:hAnsi="Times New Roman" w:cs="Times New Roman"/>
          <w:b/>
          <w:spacing w:val="20"/>
          <w:sz w:val="33"/>
          <w:szCs w:val="20"/>
          <w:lang w:eastAsia="ru-RU"/>
        </w:rPr>
      </w:pPr>
      <w:r w:rsidRPr="009B0B18">
        <w:rPr>
          <w:rFonts w:ascii="Times New Roman" w:eastAsia="Times New Roman" w:hAnsi="Times New Roman" w:cs="Times New Roman"/>
          <w:b/>
          <w:spacing w:val="20"/>
          <w:sz w:val="33"/>
          <w:szCs w:val="20"/>
          <w:lang w:eastAsia="ru-RU"/>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b/>
          <w:spacing w:val="20"/>
          <w:sz w:val="33"/>
          <w:szCs w:val="20"/>
          <w:lang w:eastAsia="ru-RU"/>
        </w:rPr>
      </w:pPr>
      <w:r w:rsidRPr="009B0B18">
        <w:rPr>
          <w:rFonts w:ascii="Times New Roman" w:eastAsia="Times New Roman" w:hAnsi="Times New Roman" w:cs="Times New Roman"/>
          <w:b/>
          <w:spacing w:val="20"/>
          <w:sz w:val="33"/>
          <w:szCs w:val="20"/>
          <w:lang w:eastAsia="ru-RU"/>
        </w:rPr>
        <w:t>ПЕНЗЕНСКОЙ ОБЛАСТИ</w:t>
      </w:r>
    </w:p>
    <w:p w:rsidR="009B0B18" w:rsidRPr="009B0B18" w:rsidRDefault="009B0B18" w:rsidP="009B0B18">
      <w:pPr>
        <w:spacing w:after="0" w:line="240" w:lineRule="auto"/>
        <w:jc w:val="center"/>
        <w:rPr>
          <w:rFonts w:ascii="Times New Roman" w:eastAsia="Times New Roman" w:hAnsi="Times New Roman" w:cs="Times New Roman"/>
          <w:b/>
          <w:spacing w:val="20"/>
          <w:sz w:val="24"/>
          <w:szCs w:val="20"/>
          <w:lang w:eastAsia="ru-RU"/>
        </w:rPr>
      </w:pPr>
    </w:p>
    <w:p w:rsidR="009B0B18" w:rsidRPr="009B0B18" w:rsidRDefault="009B0B18" w:rsidP="009B0B18">
      <w:pPr>
        <w:keepNext/>
        <w:spacing w:after="0" w:line="240" w:lineRule="auto"/>
        <w:jc w:val="center"/>
        <w:outlineLvl w:val="1"/>
        <w:rPr>
          <w:rFonts w:ascii="Times New Roman" w:eastAsia="Times New Roman" w:hAnsi="Times New Roman" w:cs="Times New Roman"/>
          <w:b/>
          <w:sz w:val="32"/>
          <w:szCs w:val="20"/>
          <w:lang w:eastAsia="ru-RU"/>
        </w:rPr>
      </w:pPr>
      <w:r w:rsidRPr="009B0B18">
        <w:rPr>
          <w:rFonts w:ascii="Times New Roman" w:eastAsia="Times New Roman" w:hAnsi="Times New Roman" w:cs="Times New Roman"/>
          <w:b/>
          <w:sz w:val="32"/>
          <w:szCs w:val="20"/>
          <w:lang w:eastAsia="ru-RU"/>
        </w:rPr>
        <w:t>ПОСТАНОВЛЕНИЕ</w:t>
      </w:r>
    </w:p>
    <w:p w:rsidR="009B0B18" w:rsidRPr="009B0B18" w:rsidRDefault="009B0B18" w:rsidP="009B0B18">
      <w:pPr>
        <w:spacing w:after="0" w:line="240" w:lineRule="auto"/>
        <w:rPr>
          <w:rFonts w:ascii="Courier New" w:eastAsia="Times New Roman" w:hAnsi="Courier New" w:cs="Times New Roman"/>
          <w:sz w:val="20"/>
          <w:szCs w:val="20"/>
          <w:lang w:eastAsia="ru-RU"/>
        </w:rPr>
      </w:pPr>
    </w:p>
    <w:p w:rsidR="009B0B18" w:rsidRPr="009B0B18" w:rsidRDefault="009B0B18" w:rsidP="009B0B18">
      <w:pPr>
        <w:spacing w:after="0" w:line="240" w:lineRule="auto"/>
        <w:jc w:val="center"/>
        <w:rPr>
          <w:rFonts w:ascii="Times New Roman" w:eastAsia="Times New Roman" w:hAnsi="Times New Roman" w:cs="Times New Roman"/>
          <w:bCs/>
          <w:sz w:val="28"/>
          <w:szCs w:val="28"/>
        </w:rPr>
      </w:pPr>
      <w:bookmarkStart w:id="0" w:name="_GoBack"/>
      <w:r w:rsidRPr="009B0B18">
        <w:rPr>
          <w:rFonts w:ascii="Times New Roman" w:eastAsia="Times New Roman" w:hAnsi="Times New Roman" w:cs="Times New Roman"/>
          <w:sz w:val="20"/>
          <w:szCs w:val="20"/>
          <w:lang w:eastAsia="ru-RU"/>
        </w:rPr>
        <w:t xml:space="preserve">От </w:t>
      </w:r>
      <w:r w:rsidR="00781CBA">
        <w:rPr>
          <w:rFonts w:ascii="Times New Roman" w:eastAsia="Times New Roman" w:hAnsi="Times New Roman" w:cs="Times New Roman"/>
          <w:sz w:val="20"/>
          <w:szCs w:val="20"/>
          <w:lang w:eastAsia="ru-RU"/>
        </w:rPr>
        <w:t>27.02.2023</w:t>
      </w:r>
      <w:r w:rsidRPr="009B0B18">
        <w:rPr>
          <w:rFonts w:ascii="Times New Roman" w:eastAsia="Times New Roman" w:hAnsi="Times New Roman" w:cs="Times New Roman"/>
          <w:bCs/>
          <w:sz w:val="28"/>
          <w:szCs w:val="28"/>
        </w:rPr>
        <w:t> </w:t>
      </w:r>
      <w:r w:rsidR="00781CBA">
        <w:rPr>
          <w:rFonts w:ascii="Times New Roman" w:eastAsia="Times New Roman" w:hAnsi="Times New Roman" w:cs="Times New Roman"/>
          <w:sz w:val="20"/>
          <w:szCs w:val="20"/>
          <w:lang w:eastAsia="ru-RU"/>
        </w:rPr>
        <w:t>№ 273</w:t>
      </w:r>
    </w:p>
    <w:bookmarkEnd w:id="0"/>
    <w:p w:rsidR="009B0B18" w:rsidRPr="009B0B18" w:rsidRDefault="009B0B18" w:rsidP="009B0B18">
      <w:pPr>
        <w:spacing w:after="0" w:line="240" w:lineRule="auto"/>
        <w:jc w:val="center"/>
        <w:rPr>
          <w:rFonts w:ascii="Times New Roman" w:eastAsia="Times New Roman" w:hAnsi="Times New Roman" w:cs="Times New Roman"/>
          <w:sz w:val="20"/>
          <w:szCs w:val="20"/>
          <w:lang w:eastAsia="ru-RU"/>
        </w:rPr>
      </w:pPr>
      <w:r w:rsidRPr="009B0B18">
        <w:rPr>
          <w:rFonts w:ascii="Times New Roman" w:eastAsia="Times New Roman" w:hAnsi="Times New Roman" w:cs="Times New Roman"/>
          <w:sz w:val="20"/>
          <w:szCs w:val="20"/>
          <w:lang w:eastAsia="ru-RU"/>
        </w:rPr>
        <w:t>г. Кузнецк</w:t>
      </w:r>
    </w:p>
    <w:p w:rsidR="009B0B18" w:rsidRPr="009B0B18" w:rsidRDefault="009B0B18" w:rsidP="009B0B18">
      <w:pPr>
        <w:spacing w:after="0" w:line="240" w:lineRule="auto"/>
        <w:jc w:val="center"/>
        <w:rPr>
          <w:rFonts w:ascii="Times New Roman" w:eastAsia="Times New Roman" w:hAnsi="Times New Roman" w:cs="Times New Roman"/>
          <w:b/>
          <w:sz w:val="28"/>
          <w:szCs w:val="28"/>
          <w:lang w:eastAsia="ru-RU"/>
        </w:rPr>
      </w:pPr>
    </w:p>
    <w:p w:rsidR="009B0B18" w:rsidRPr="009B0B18" w:rsidRDefault="009B0B18" w:rsidP="009B0B18">
      <w:pPr>
        <w:spacing w:after="0" w:line="240" w:lineRule="auto"/>
        <w:jc w:val="center"/>
        <w:rPr>
          <w:rFonts w:ascii="Times New Roman" w:eastAsia="Times New Roman" w:hAnsi="Times New Roman" w:cs="Times New Roman"/>
          <w:b/>
          <w:sz w:val="28"/>
          <w:szCs w:val="28"/>
          <w:lang w:eastAsia="ru-RU"/>
        </w:rPr>
      </w:pPr>
      <w:r w:rsidRPr="009B0B18">
        <w:rPr>
          <w:rFonts w:ascii="Times New Roman" w:eastAsia="Times New Roman" w:hAnsi="Times New Roman" w:cs="Times New Roman"/>
          <w:b/>
          <w:sz w:val="28"/>
          <w:szCs w:val="28"/>
          <w:lang w:eastAsia="ru-RU"/>
        </w:rPr>
        <w:t>Об утверждении межведомственного муниципального плана мероприятий «Укрепление общественного здоровья на территории города Кузнецка»</w:t>
      </w:r>
    </w:p>
    <w:p w:rsidR="009B0B18" w:rsidRPr="009B0B18" w:rsidRDefault="009B0B18" w:rsidP="009B0B18">
      <w:pPr>
        <w:keepNext/>
        <w:widowControl w:val="0"/>
        <w:spacing w:before="240" w:after="60" w:line="240" w:lineRule="auto"/>
        <w:ind w:firstLine="708"/>
        <w:jc w:val="both"/>
        <w:outlineLvl w:val="0"/>
        <w:rPr>
          <w:rFonts w:ascii="Times New Roman" w:eastAsia="Times New Roman" w:hAnsi="Times New Roman" w:cs="Times New Roman"/>
          <w:bCs/>
          <w:kern w:val="32"/>
          <w:sz w:val="28"/>
          <w:szCs w:val="28"/>
          <w:lang w:eastAsia="ru-RU"/>
        </w:rPr>
      </w:pPr>
      <w:proofErr w:type="gramStart"/>
      <w:r w:rsidRPr="009B0B18">
        <w:rPr>
          <w:rFonts w:ascii="Times New Roman" w:eastAsia="Times New Roman" w:hAnsi="Times New Roman" w:cs="Times New Roman"/>
          <w:bCs/>
          <w:kern w:val="32"/>
          <w:sz w:val="28"/>
          <w:szCs w:val="28"/>
          <w:lang w:eastAsia="ru-RU"/>
        </w:rPr>
        <w:t>В целях реализации указа Президента Российской Федерации от 07.05.2018 №204 «О национальных целях и стратегических задачах развития Российской Федерации на период до 2024 года», мероприятий Паспорта регионального проекта «Формирование системы мотивации граждан к здоровому образу жизни, включая здоровое питание и отказ от вредных привычек» (Пензенская область), подпрограммы 1 «Профилактика заболеваний и формирование здорового образа жизни.</w:t>
      </w:r>
      <w:proofErr w:type="gramEnd"/>
      <w:r w:rsidRPr="009B0B18">
        <w:rPr>
          <w:rFonts w:ascii="Times New Roman" w:eastAsia="Times New Roman" w:hAnsi="Times New Roman" w:cs="Times New Roman"/>
          <w:bCs/>
          <w:kern w:val="32"/>
          <w:sz w:val="28"/>
          <w:szCs w:val="28"/>
          <w:lang w:eastAsia="ru-RU"/>
        </w:rPr>
        <w:t xml:space="preserve"> Развитие первичной медико-санитарной помощи» государственной программы Пензенской области «Развитие здравоохранения Пензенской области», утвержденной постановлением Правительства Пензенской области от 02.10.2013 №743-пП (с последующими изменениями), руководствуясь статьей 28 Устава города Кузнецка Пензенской области, </w:t>
      </w:r>
    </w:p>
    <w:p w:rsidR="009B0B18" w:rsidRPr="009B0B18" w:rsidRDefault="009B0B18" w:rsidP="009B0B18">
      <w:pPr>
        <w:spacing w:after="0" w:line="240" w:lineRule="auto"/>
        <w:rPr>
          <w:rFonts w:ascii="Times New Roman" w:eastAsia="Times New Roman" w:hAnsi="Times New Roman" w:cs="Times New Roman"/>
          <w:sz w:val="20"/>
          <w:szCs w:val="20"/>
          <w:lang w:eastAsia="ru-RU"/>
        </w:rPr>
      </w:pPr>
    </w:p>
    <w:p w:rsidR="009B0B18" w:rsidRPr="009B0B18" w:rsidRDefault="009B0B18" w:rsidP="009B0B18">
      <w:pPr>
        <w:spacing w:after="0" w:line="240" w:lineRule="auto"/>
        <w:jc w:val="center"/>
        <w:rPr>
          <w:rFonts w:ascii="Times New Roman" w:eastAsia="Times New Roman" w:hAnsi="Times New Roman" w:cs="Times New Roman"/>
          <w:b/>
          <w:bCs/>
          <w:sz w:val="28"/>
          <w:szCs w:val="28"/>
          <w:lang w:eastAsia="ru-RU"/>
        </w:rPr>
      </w:pPr>
      <w:r w:rsidRPr="009B0B18">
        <w:rPr>
          <w:rFonts w:ascii="Times New Roman" w:eastAsia="Times New Roman" w:hAnsi="Times New Roman" w:cs="Times New Roman"/>
          <w:b/>
          <w:bCs/>
          <w:sz w:val="28"/>
          <w:szCs w:val="28"/>
          <w:lang w:eastAsia="ru-RU"/>
        </w:rPr>
        <w:t>АДМИНИСТРАЦИЯ ГОРОДА КУЗНЕЦКА ПОСТАНОВЛЯЕТ:</w:t>
      </w:r>
    </w:p>
    <w:p w:rsidR="009B0B18" w:rsidRPr="009B0B18" w:rsidRDefault="009B0B18" w:rsidP="009B0B18">
      <w:pPr>
        <w:spacing w:after="0" w:line="240" w:lineRule="auto"/>
        <w:jc w:val="center"/>
        <w:rPr>
          <w:rFonts w:ascii="Times New Roman" w:eastAsia="Times New Roman" w:hAnsi="Times New Roman" w:cs="Times New Roman"/>
          <w:b/>
          <w:bCs/>
          <w:sz w:val="18"/>
          <w:szCs w:val="28"/>
          <w:lang w:eastAsia="ru-RU"/>
        </w:rPr>
      </w:pPr>
    </w:p>
    <w:p w:rsidR="009B0B18" w:rsidRPr="009B0B18" w:rsidRDefault="009B0B18" w:rsidP="009B0B18">
      <w:pPr>
        <w:spacing w:after="0" w:line="240" w:lineRule="auto"/>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b/>
          <w:bCs/>
          <w:sz w:val="18"/>
          <w:szCs w:val="28"/>
          <w:lang w:eastAsia="ru-RU"/>
        </w:rPr>
        <w:tab/>
      </w:r>
      <w:r w:rsidRPr="009B0B18">
        <w:rPr>
          <w:rFonts w:ascii="Times New Roman" w:eastAsia="Times New Roman" w:hAnsi="Times New Roman" w:cs="Times New Roman"/>
          <w:bCs/>
          <w:sz w:val="28"/>
          <w:szCs w:val="28"/>
          <w:lang w:eastAsia="ru-RU"/>
        </w:rPr>
        <w:t>1</w:t>
      </w:r>
      <w:r w:rsidRPr="009B0B18">
        <w:rPr>
          <w:rFonts w:ascii="Times New Roman" w:eastAsia="Times New Roman" w:hAnsi="Times New Roman" w:cs="Times New Roman"/>
          <w:bCs/>
          <w:sz w:val="18"/>
          <w:szCs w:val="28"/>
          <w:lang w:eastAsia="ru-RU"/>
        </w:rPr>
        <w:t>.</w:t>
      </w:r>
      <w:r w:rsidRPr="009B0B18">
        <w:rPr>
          <w:rFonts w:ascii="Times New Roman" w:eastAsia="Times New Roman" w:hAnsi="Times New Roman" w:cs="Times New Roman"/>
          <w:sz w:val="28"/>
          <w:szCs w:val="28"/>
          <w:lang w:eastAsia="ru-RU"/>
        </w:rPr>
        <w:t xml:space="preserve"> Утвердить межведомственный муниципальный план мероприятий «Укрепление общественного здоровья на территории города Кузнецка»</w:t>
      </w:r>
    </w:p>
    <w:p w:rsidR="009B0B18" w:rsidRPr="009B0B18" w:rsidRDefault="009B0B18" w:rsidP="009B0B18">
      <w:pPr>
        <w:tabs>
          <w:tab w:val="left" w:pos="709"/>
        </w:tabs>
        <w:spacing w:after="0" w:line="240" w:lineRule="auto"/>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b/>
          <w:bCs/>
          <w:sz w:val="18"/>
          <w:szCs w:val="28"/>
          <w:lang w:eastAsia="ru-RU"/>
        </w:rPr>
        <w:t xml:space="preserve"> </w:t>
      </w:r>
      <w:r w:rsidRPr="009B0B18">
        <w:rPr>
          <w:rFonts w:ascii="Times New Roman" w:eastAsia="Times New Roman" w:hAnsi="Times New Roman" w:cs="Times New Roman"/>
          <w:b/>
          <w:bCs/>
          <w:sz w:val="18"/>
          <w:szCs w:val="28"/>
          <w:lang w:eastAsia="ru-RU"/>
        </w:rPr>
        <w:tab/>
      </w:r>
      <w:r w:rsidRPr="009B0B18">
        <w:rPr>
          <w:rFonts w:ascii="Times New Roman" w:eastAsia="Times New Roman" w:hAnsi="Times New Roman" w:cs="Times New Roman"/>
          <w:sz w:val="28"/>
          <w:szCs w:val="28"/>
          <w:lang w:eastAsia="ru-RU"/>
        </w:rPr>
        <w:t xml:space="preserve">2. </w:t>
      </w:r>
      <w:proofErr w:type="gramStart"/>
      <w:r w:rsidRPr="009B0B18">
        <w:rPr>
          <w:rFonts w:ascii="Times New Roman" w:eastAsia="Times New Roman" w:hAnsi="Times New Roman" w:cs="Times New Roman"/>
          <w:sz w:val="28"/>
          <w:szCs w:val="28"/>
          <w:lang w:eastAsia="ru-RU"/>
        </w:rPr>
        <w:t>Соисполнителям межведомственного муниципального плана мероприятий осуществлять исполнение мероприятий Плана и предоставлять ежеквартально до 05 числа месяца, следующего за отчетным в отдел демографии, социального развития и здравоохранения администрации города Кузнецка информацию о ходе реализации мероприятий плана.</w:t>
      </w:r>
      <w:proofErr w:type="gramEnd"/>
    </w:p>
    <w:p w:rsidR="009B0B18" w:rsidRPr="009B0B18" w:rsidRDefault="009B0B18" w:rsidP="009B0B18">
      <w:pPr>
        <w:spacing w:after="0" w:line="240" w:lineRule="auto"/>
        <w:ind w:firstLine="708"/>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sz w:val="28"/>
          <w:szCs w:val="28"/>
          <w:lang w:eastAsia="ru-RU"/>
        </w:rPr>
        <w:t>3. Настоящее постановление вступает в силу на следующий день после официального опубликования и распространяется на правоотношения, возникшие с 01 января 2023 года.</w:t>
      </w:r>
    </w:p>
    <w:p w:rsidR="009B0B18" w:rsidRPr="009B0B18" w:rsidRDefault="009B0B18" w:rsidP="009B0B18">
      <w:pPr>
        <w:spacing w:after="0" w:line="240" w:lineRule="auto"/>
        <w:ind w:firstLine="708"/>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sz w:val="28"/>
          <w:szCs w:val="28"/>
          <w:lang w:eastAsia="ru-RU"/>
        </w:rPr>
        <w:t>4. Опубликовать настоящее постановление в издании «Вестник администрации города Кузнецка» и разместить на официальном сайте администрации города Кузнецка в информационно – телекоммуникационной сети «Интернет» в течение трех рабочих дней после принятия.</w:t>
      </w:r>
    </w:p>
    <w:p w:rsidR="009B0B18" w:rsidRPr="009B0B18" w:rsidRDefault="009B0B18" w:rsidP="009B0B18">
      <w:pPr>
        <w:spacing w:after="0" w:line="240" w:lineRule="auto"/>
        <w:ind w:firstLine="708"/>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sz w:val="28"/>
          <w:szCs w:val="28"/>
          <w:lang w:eastAsia="ru-RU"/>
        </w:rPr>
        <w:lastRenderedPageBreak/>
        <w:t>5. Настоящее постановление применяется в части, не противоречащей решению о бюджете города Кузнецка на очередной финансовый год.</w:t>
      </w:r>
    </w:p>
    <w:p w:rsidR="009B0B18" w:rsidRPr="009B0B18" w:rsidRDefault="009B0B18" w:rsidP="009B0B18">
      <w:pPr>
        <w:spacing w:after="0" w:line="240" w:lineRule="auto"/>
        <w:ind w:firstLine="708"/>
        <w:jc w:val="both"/>
        <w:rPr>
          <w:rFonts w:ascii="Times New Roman" w:eastAsia="Times New Roman" w:hAnsi="Times New Roman" w:cs="Times New Roman"/>
          <w:sz w:val="28"/>
          <w:szCs w:val="28"/>
          <w:lang w:eastAsia="ru-RU"/>
        </w:rPr>
      </w:pPr>
      <w:r w:rsidRPr="009B0B18">
        <w:rPr>
          <w:rFonts w:ascii="Times New Roman" w:eastAsia="Times New Roman" w:hAnsi="Times New Roman" w:cs="Times New Roman"/>
          <w:sz w:val="28"/>
          <w:szCs w:val="28"/>
          <w:lang w:eastAsia="ru-RU"/>
        </w:rPr>
        <w:t xml:space="preserve">6. </w:t>
      </w:r>
      <w:proofErr w:type="gramStart"/>
      <w:r w:rsidRPr="009B0B18">
        <w:rPr>
          <w:rFonts w:ascii="Times New Roman" w:eastAsia="Times New Roman" w:hAnsi="Times New Roman" w:cs="Times New Roman"/>
          <w:sz w:val="28"/>
          <w:szCs w:val="28"/>
          <w:lang w:eastAsia="ru-RU"/>
        </w:rPr>
        <w:t>Контроль за</w:t>
      </w:r>
      <w:proofErr w:type="gramEnd"/>
      <w:r w:rsidRPr="009B0B18">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Кузнецка Малкина И.А.</w:t>
      </w:r>
    </w:p>
    <w:p w:rsidR="009B0B18" w:rsidRPr="009B0B18" w:rsidRDefault="009B0B18" w:rsidP="009B0B18">
      <w:pPr>
        <w:spacing w:after="0" w:line="240" w:lineRule="auto"/>
        <w:jc w:val="both"/>
        <w:rPr>
          <w:rFonts w:ascii="Times New Roman" w:eastAsia="Times New Roman" w:hAnsi="Times New Roman" w:cs="Times New Roman"/>
          <w:sz w:val="28"/>
          <w:szCs w:val="28"/>
          <w:lang w:eastAsia="ru-RU"/>
        </w:rPr>
      </w:pPr>
    </w:p>
    <w:p w:rsidR="009B0B18" w:rsidRPr="009B0B18" w:rsidRDefault="009B0B18" w:rsidP="009B0B18">
      <w:pPr>
        <w:spacing w:after="0" w:line="240" w:lineRule="auto"/>
        <w:jc w:val="both"/>
        <w:rPr>
          <w:rFonts w:ascii="Times New Roman" w:eastAsia="Times New Roman" w:hAnsi="Times New Roman" w:cs="Times New Roman"/>
          <w:sz w:val="28"/>
          <w:szCs w:val="28"/>
          <w:lang w:eastAsia="ru-RU"/>
        </w:rPr>
      </w:pPr>
    </w:p>
    <w:p w:rsidR="009B0B18" w:rsidRPr="009B0B18" w:rsidRDefault="009B0B18" w:rsidP="009B0B18">
      <w:pPr>
        <w:spacing w:after="0" w:line="240" w:lineRule="auto"/>
        <w:jc w:val="both"/>
        <w:rPr>
          <w:rFonts w:ascii="Times New Roman" w:eastAsia="Times New Roman" w:hAnsi="Times New Roman" w:cs="Times New Roman"/>
          <w:sz w:val="28"/>
          <w:szCs w:val="28"/>
          <w:lang w:eastAsia="ru-RU"/>
        </w:rPr>
      </w:pPr>
    </w:p>
    <w:p w:rsidR="009B0B18" w:rsidRPr="009B0B18" w:rsidRDefault="009B0B18" w:rsidP="009B0B18">
      <w:pPr>
        <w:spacing w:after="0" w:line="240" w:lineRule="auto"/>
        <w:jc w:val="both"/>
        <w:rPr>
          <w:rFonts w:ascii="Calibri" w:eastAsia="Calibri" w:hAnsi="Calibri" w:cs="Times New Roman"/>
        </w:rPr>
      </w:pPr>
      <w:r w:rsidRPr="009B0B18">
        <w:rPr>
          <w:rFonts w:ascii="Times New Roman" w:eastAsia="Times New Roman" w:hAnsi="Times New Roman" w:cs="Times New Roman"/>
          <w:sz w:val="28"/>
          <w:szCs w:val="28"/>
          <w:lang w:eastAsia="ru-RU"/>
        </w:rPr>
        <w:t xml:space="preserve">Глава города Кузнецка                                                            С.А. </w:t>
      </w:r>
      <w:proofErr w:type="spellStart"/>
      <w:r w:rsidRPr="009B0B18">
        <w:rPr>
          <w:rFonts w:ascii="Times New Roman" w:eastAsia="Times New Roman" w:hAnsi="Times New Roman" w:cs="Times New Roman"/>
          <w:sz w:val="28"/>
          <w:szCs w:val="28"/>
          <w:lang w:eastAsia="ru-RU"/>
        </w:rPr>
        <w:t>Златогорский</w:t>
      </w:r>
      <w:proofErr w:type="spellEnd"/>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line="252" w:lineRule="auto"/>
        <w:rPr>
          <w:rFonts w:ascii="Calibri" w:eastAsia="Calibri" w:hAnsi="Calibri" w:cs="Times New Roman"/>
        </w:rPr>
      </w:pPr>
    </w:p>
    <w:p w:rsidR="009B0B18" w:rsidRPr="009B0B18" w:rsidRDefault="009B0B18" w:rsidP="009B0B18">
      <w:pPr>
        <w:spacing w:after="0" w:line="252" w:lineRule="auto"/>
        <w:rPr>
          <w:rFonts w:ascii="Calibri" w:eastAsia="Calibri" w:hAnsi="Calibri" w:cs="Times New Roman"/>
        </w:rPr>
        <w:sectPr w:rsidR="009B0B18" w:rsidRPr="009B0B18">
          <w:pgSz w:w="11906" w:h="16838"/>
          <w:pgMar w:top="1134" w:right="850" w:bottom="1134" w:left="1701" w:header="708" w:footer="708" w:gutter="0"/>
          <w:cols w:space="720"/>
        </w:sectPr>
      </w:pPr>
    </w:p>
    <w:p w:rsidR="009B0B18" w:rsidRPr="009B0B18" w:rsidRDefault="009B0B18" w:rsidP="009B0B18">
      <w:pPr>
        <w:spacing w:after="0" w:line="240" w:lineRule="auto"/>
        <w:jc w:val="center"/>
        <w:rPr>
          <w:rFonts w:ascii="Times New Roman" w:hAnsi="Times New Roman" w:cs="Times New Roman"/>
          <w:b/>
          <w:sz w:val="26"/>
          <w:szCs w:val="26"/>
        </w:rPr>
      </w:pPr>
      <w:r w:rsidRPr="009B0B18">
        <w:rPr>
          <w:rFonts w:ascii="Times New Roman" w:hAnsi="Times New Roman" w:cs="Times New Roman"/>
          <w:b/>
          <w:sz w:val="26"/>
          <w:szCs w:val="26"/>
        </w:rPr>
        <w:lastRenderedPageBreak/>
        <w:t>Межведомственный муниципальный план мероприятий</w:t>
      </w:r>
    </w:p>
    <w:p w:rsidR="009B0B18" w:rsidRPr="009B0B18" w:rsidRDefault="009B0B18" w:rsidP="009B0B18">
      <w:pPr>
        <w:spacing w:after="0" w:line="240" w:lineRule="auto"/>
        <w:jc w:val="center"/>
        <w:rPr>
          <w:rFonts w:ascii="Times New Roman" w:hAnsi="Times New Roman" w:cs="Times New Roman"/>
          <w:b/>
          <w:sz w:val="28"/>
          <w:szCs w:val="28"/>
        </w:rPr>
      </w:pPr>
      <w:r w:rsidRPr="009B0B18">
        <w:rPr>
          <w:rFonts w:ascii="Times New Roman" w:hAnsi="Times New Roman" w:cs="Times New Roman"/>
          <w:b/>
          <w:sz w:val="26"/>
          <w:szCs w:val="26"/>
        </w:rPr>
        <w:t>«Укрепление общественного здоровья на территории города Кузнецка</w:t>
      </w:r>
      <w:r w:rsidRPr="009B0B18">
        <w:rPr>
          <w:rFonts w:ascii="Times New Roman" w:hAnsi="Times New Roman" w:cs="Times New Roman"/>
          <w:b/>
          <w:sz w:val="28"/>
          <w:szCs w:val="28"/>
        </w:rPr>
        <w:t>»</w:t>
      </w:r>
    </w:p>
    <w:p w:rsidR="009B0B18" w:rsidRPr="009B0B18" w:rsidRDefault="009B0B18" w:rsidP="009B0B18">
      <w:pPr>
        <w:spacing w:after="0" w:line="240" w:lineRule="auto"/>
        <w:rPr>
          <w:rFonts w:ascii="Times New Roman" w:hAnsi="Times New Roman" w:cs="Times New Roman"/>
          <w:szCs w:val="28"/>
        </w:rPr>
      </w:pPr>
    </w:p>
    <w:p w:rsidR="009B0B18" w:rsidRPr="009B0B18" w:rsidRDefault="009B0B18" w:rsidP="009B0B18">
      <w:pPr>
        <w:tabs>
          <w:tab w:val="left" w:pos="3330"/>
        </w:tabs>
        <w:spacing w:after="0" w:line="240" w:lineRule="auto"/>
        <w:jc w:val="center"/>
        <w:rPr>
          <w:rFonts w:ascii="Times New Roman" w:hAnsi="Times New Roman" w:cs="Times New Roman"/>
          <w:b/>
          <w:sz w:val="26"/>
          <w:szCs w:val="26"/>
        </w:rPr>
      </w:pPr>
      <w:r w:rsidRPr="009B0B18">
        <w:rPr>
          <w:rFonts w:ascii="Times New Roman" w:hAnsi="Times New Roman" w:cs="Times New Roman"/>
          <w:b/>
          <w:sz w:val="26"/>
          <w:szCs w:val="26"/>
        </w:rPr>
        <w:t>ПАСПОРТ</w:t>
      </w:r>
    </w:p>
    <w:p w:rsidR="009B0B18" w:rsidRPr="009B0B18" w:rsidRDefault="009B0B18" w:rsidP="009B0B18">
      <w:pPr>
        <w:spacing w:after="0" w:line="240" w:lineRule="auto"/>
        <w:jc w:val="center"/>
        <w:rPr>
          <w:rFonts w:ascii="Times New Roman" w:hAnsi="Times New Roman" w:cs="Times New Roman"/>
          <w:b/>
          <w:sz w:val="26"/>
          <w:szCs w:val="26"/>
        </w:rPr>
      </w:pPr>
      <w:r w:rsidRPr="009B0B18">
        <w:rPr>
          <w:rFonts w:ascii="Times New Roman" w:hAnsi="Times New Roman" w:cs="Times New Roman"/>
          <w:b/>
          <w:sz w:val="26"/>
          <w:szCs w:val="26"/>
        </w:rPr>
        <w:t>Межведомственного муниципального плана мероприятий</w:t>
      </w:r>
    </w:p>
    <w:p w:rsidR="009B0B18" w:rsidRPr="009B0B18" w:rsidRDefault="009B0B18" w:rsidP="009B0B18">
      <w:pPr>
        <w:spacing w:after="0" w:line="240" w:lineRule="auto"/>
        <w:jc w:val="center"/>
        <w:rPr>
          <w:rFonts w:ascii="Times New Roman" w:hAnsi="Times New Roman" w:cs="Times New Roman"/>
          <w:b/>
          <w:sz w:val="28"/>
          <w:szCs w:val="28"/>
        </w:rPr>
      </w:pPr>
      <w:r w:rsidRPr="009B0B18">
        <w:rPr>
          <w:rFonts w:ascii="Times New Roman" w:hAnsi="Times New Roman" w:cs="Times New Roman"/>
          <w:b/>
          <w:sz w:val="26"/>
          <w:szCs w:val="26"/>
        </w:rPr>
        <w:t>«Укрепление общественного здоровья на</w:t>
      </w:r>
      <w:r w:rsidRPr="009B0B18">
        <w:rPr>
          <w:rFonts w:ascii="Times New Roman" w:hAnsi="Times New Roman" w:cs="Times New Roman"/>
          <w:b/>
          <w:sz w:val="28"/>
          <w:szCs w:val="28"/>
        </w:rPr>
        <w:t xml:space="preserve"> территории города Кузнецка»</w:t>
      </w:r>
    </w:p>
    <w:p w:rsidR="009B0B18" w:rsidRPr="009B0B18" w:rsidRDefault="009B0B18" w:rsidP="009B0B18">
      <w:pPr>
        <w:spacing w:after="0" w:line="240" w:lineRule="auto"/>
        <w:jc w:val="center"/>
        <w:rPr>
          <w:rFonts w:ascii="Times New Roman" w:hAnsi="Times New Roman" w:cs="Times New Roman"/>
          <w:b/>
          <w:sz w:val="16"/>
          <w:szCs w:val="28"/>
        </w:rPr>
      </w:pPr>
    </w:p>
    <w:tbl>
      <w:tblPr>
        <w:tblStyle w:val="a3"/>
        <w:tblW w:w="9776" w:type="dxa"/>
        <w:tblLook w:val="04A0" w:firstRow="1" w:lastRow="0" w:firstColumn="1" w:lastColumn="0" w:noHBand="0" w:noVBand="1"/>
      </w:tblPr>
      <w:tblGrid>
        <w:gridCol w:w="3397"/>
        <w:gridCol w:w="6379"/>
      </w:tblGrid>
      <w:tr w:rsidR="009B0B18" w:rsidRPr="009B0B18" w:rsidTr="005D644B">
        <w:trPr>
          <w:trHeight w:hRule="exact" w:val="1134"/>
        </w:trPr>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eastAsia="Times New Roman" w:hAnsi="Times New Roman" w:cs="Times New Roman"/>
                <w:color w:val="000000"/>
                <w:sz w:val="24"/>
                <w:szCs w:val="24"/>
              </w:rPr>
              <w:t>Наименование</w:t>
            </w:r>
            <w:r w:rsidRPr="009B0B18">
              <w:rPr>
                <w:rFonts w:ascii="Times New Roman" w:hAnsi="Times New Roman" w:cs="Times New Roman"/>
                <w:sz w:val="24"/>
                <w:szCs w:val="24"/>
              </w:rPr>
              <w:t xml:space="preserve">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«Укрепление общественного здоровья на территории города Кузнецка»</w:t>
            </w:r>
          </w:p>
          <w:p w:rsidR="009B0B18" w:rsidRPr="009B0B18" w:rsidRDefault="009B0B18" w:rsidP="009B0B18">
            <w:pPr>
              <w:tabs>
                <w:tab w:val="left" w:pos="3705"/>
              </w:tabs>
              <w:rPr>
                <w:rFonts w:ascii="Times New Roman" w:hAnsi="Times New Roman" w:cs="Times New Roman"/>
                <w:sz w:val="24"/>
                <w:szCs w:val="24"/>
              </w:rPr>
            </w:pPr>
          </w:p>
        </w:tc>
      </w:tr>
      <w:tr w:rsidR="009B0B18" w:rsidRPr="009B0B18" w:rsidTr="005D644B">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eastAsia="Times New Roman" w:hAnsi="Times New Roman" w:cs="Times New Roman"/>
                <w:color w:val="000000"/>
                <w:sz w:val="24"/>
                <w:szCs w:val="24"/>
              </w:rPr>
              <w:t>Ответственный исполнитель</w:t>
            </w:r>
            <w:r w:rsidRPr="009B0B18">
              <w:rPr>
                <w:rFonts w:ascii="Times New Roman" w:hAnsi="Times New Roman" w:cs="Times New Roman"/>
                <w:sz w:val="24"/>
                <w:szCs w:val="24"/>
              </w:rPr>
              <w:t xml:space="preserve"> межведомственного муниципального плана мероприятий</w:t>
            </w:r>
          </w:p>
        </w:tc>
        <w:tc>
          <w:tcPr>
            <w:tcW w:w="6379" w:type="dxa"/>
          </w:tcPr>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Администрация города Кузнецка (отдел демографии, социального развития и здравоохранения)</w:t>
            </w:r>
          </w:p>
        </w:tc>
      </w:tr>
      <w:tr w:rsidR="009B0B18" w:rsidRPr="009B0B18" w:rsidTr="005D644B">
        <w:trPr>
          <w:trHeight w:val="3720"/>
        </w:trPr>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Соисполнители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ГБУЗ «Кузнецкая межрайонная детская больница» (по согласованию),</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eastAsia="Times New Roman" w:hAnsi="Times New Roman" w:cs="Times New Roman"/>
                <w:color w:val="000000" w:themeColor="text1"/>
              </w:rPr>
              <w:t>ГАУЗ «Кузнецкая межрайонная стоматологическая поликлиника» (по согласованию),</w:t>
            </w:r>
            <w:r w:rsidRPr="009B0B18">
              <w:rPr>
                <w:rFonts w:ascii="Times New Roman" w:hAnsi="Times New Roman" w:cs="Times New Roman"/>
                <w:sz w:val="24"/>
                <w:szCs w:val="24"/>
              </w:rPr>
              <w:t xml:space="preserve">    </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Управление образования города Кузнецка, </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Управление культуры города Кузнецка, </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 Администрация города Кузнецка (отдел социальной защиты населения, отдел экономики, развития предпринимательства и потребительского рынка, отдел по физической культуре, спорту, туризму и молодежной политике, пресс- служба, отдел городского хозяйства), </w:t>
            </w:r>
          </w:p>
          <w:p w:rsidR="009B0B18" w:rsidRPr="009B0B18" w:rsidRDefault="009B0B18" w:rsidP="009B0B18">
            <w:pPr>
              <w:tabs>
                <w:tab w:val="left" w:pos="177"/>
                <w:tab w:val="left" w:pos="480"/>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    ТО Управления </w:t>
            </w:r>
            <w:proofErr w:type="spellStart"/>
            <w:r w:rsidRPr="009B0B18">
              <w:rPr>
                <w:rFonts w:ascii="Times New Roman" w:hAnsi="Times New Roman" w:cs="Times New Roman"/>
                <w:sz w:val="24"/>
                <w:szCs w:val="24"/>
              </w:rPr>
              <w:t>Роспотребнадзора</w:t>
            </w:r>
            <w:proofErr w:type="spellEnd"/>
            <w:r w:rsidRPr="009B0B18">
              <w:rPr>
                <w:rFonts w:ascii="Times New Roman" w:hAnsi="Times New Roman" w:cs="Times New Roman"/>
                <w:sz w:val="24"/>
                <w:szCs w:val="24"/>
              </w:rPr>
              <w:t xml:space="preserve"> по Пензенской области (по согласованию).</w:t>
            </w:r>
          </w:p>
        </w:tc>
      </w:tr>
      <w:tr w:rsidR="009B0B18" w:rsidRPr="009B0B18" w:rsidTr="005D644B">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Основания для разработки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8"/>
                <w:szCs w:val="28"/>
              </w:rPr>
            </w:pPr>
          </w:p>
        </w:tc>
        <w:tc>
          <w:tcPr>
            <w:tcW w:w="6379" w:type="dxa"/>
          </w:tcPr>
          <w:p w:rsidR="009B0B18" w:rsidRPr="009B0B18" w:rsidRDefault="009B0B18" w:rsidP="009B0B18">
            <w:pPr>
              <w:tabs>
                <w:tab w:val="left" w:pos="3705"/>
              </w:tabs>
              <w:rPr>
                <w:rFonts w:ascii="Times New Roman" w:eastAsia="Times New Roman" w:hAnsi="Times New Roman" w:cs="Times New Roman"/>
                <w:bCs/>
                <w:kern w:val="32"/>
                <w:sz w:val="24"/>
                <w:szCs w:val="24"/>
                <w:lang w:eastAsia="ru-RU"/>
              </w:rPr>
            </w:pPr>
            <w:r w:rsidRPr="009B0B18">
              <w:rPr>
                <w:rFonts w:ascii="Times New Roman" w:eastAsia="Times New Roman" w:hAnsi="Times New Roman" w:cs="Times New Roman"/>
                <w:bCs/>
                <w:kern w:val="32"/>
                <w:sz w:val="24"/>
                <w:szCs w:val="24"/>
                <w:lang w:eastAsia="ru-RU"/>
              </w:rPr>
              <w:t>Паспорт регионального проекта «Формирование системы мотивации граждан к здоровому образу жизни, включая здоровое питание и отказ от вредных привычек»,</w:t>
            </w:r>
          </w:p>
          <w:p w:rsidR="009B0B18" w:rsidRPr="009B0B18" w:rsidRDefault="009B0B18" w:rsidP="009B0B18">
            <w:pPr>
              <w:tabs>
                <w:tab w:val="left" w:pos="3705"/>
              </w:tabs>
              <w:rPr>
                <w:rFonts w:ascii="Times New Roman" w:hAnsi="Times New Roman" w:cs="Times New Roman"/>
                <w:sz w:val="28"/>
                <w:szCs w:val="28"/>
              </w:rPr>
            </w:pPr>
            <w:r w:rsidRPr="009B0B18">
              <w:rPr>
                <w:rFonts w:ascii="Times New Roman" w:hAnsi="Times New Roman" w:cs="Times New Roman"/>
                <w:sz w:val="24"/>
                <w:szCs w:val="24"/>
              </w:rPr>
              <w:t>Межведомственная региональная программа «Укрепление общественного здоровья на территории Пензенской области», утвержденная распоряжением правительства Пензенской области № 386-рП от 17.06.2022</w:t>
            </w:r>
          </w:p>
        </w:tc>
      </w:tr>
      <w:tr w:rsidR="009B0B18" w:rsidRPr="009B0B18" w:rsidTr="005D644B">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Срок реализации межведомственного муниципального плана мероприятий</w:t>
            </w:r>
          </w:p>
        </w:tc>
        <w:tc>
          <w:tcPr>
            <w:tcW w:w="6379" w:type="dxa"/>
          </w:tcPr>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2023-2024 </w:t>
            </w:r>
            <w:proofErr w:type="spellStart"/>
            <w:r w:rsidRPr="009B0B18">
              <w:rPr>
                <w:rFonts w:ascii="Times New Roman" w:hAnsi="Times New Roman" w:cs="Times New Roman"/>
                <w:sz w:val="24"/>
                <w:szCs w:val="24"/>
              </w:rPr>
              <w:t>г.</w:t>
            </w:r>
            <w:proofErr w:type="gramStart"/>
            <w:r w:rsidRPr="009B0B18">
              <w:rPr>
                <w:rFonts w:ascii="Times New Roman" w:hAnsi="Times New Roman" w:cs="Times New Roman"/>
                <w:sz w:val="24"/>
                <w:szCs w:val="24"/>
              </w:rPr>
              <w:t>г</w:t>
            </w:r>
            <w:proofErr w:type="spellEnd"/>
            <w:proofErr w:type="gramEnd"/>
            <w:r w:rsidRPr="009B0B18">
              <w:rPr>
                <w:rFonts w:ascii="Times New Roman" w:hAnsi="Times New Roman" w:cs="Times New Roman"/>
                <w:sz w:val="24"/>
                <w:szCs w:val="24"/>
              </w:rPr>
              <w:t>.</w:t>
            </w:r>
          </w:p>
        </w:tc>
      </w:tr>
      <w:tr w:rsidR="009B0B18" w:rsidRPr="009B0B18" w:rsidTr="005D644B">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Задачи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autoSpaceDE w:val="0"/>
              <w:autoSpaceDN w:val="0"/>
              <w:adjustRightInd w:val="0"/>
              <w:rPr>
                <w:rFonts w:ascii="Times New Roman" w:hAnsi="Times New Roman" w:cs="Times New Roman"/>
                <w:color w:val="000000"/>
                <w:sz w:val="24"/>
                <w:szCs w:val="24"/>
              </w:rPr>
            </w:pPr>
            <w:r w:rsidRPr="009B0B18">
              <w:rPr>
                <w:rFonts w:ascii="Times New Roman" w:hAnsi="Times New Roman" w:cs="Times New Roman"/>
                <w:color w:val="000000"/>
                <w:sz w:val="24"/>
                <w:szCs w:val="24"/>
              </w:rPr>
              <w:t xml:space="preserve">1. Формирование среды, способствующей ведению гражданами здорового образа жизни. </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2. Проведение мероприятий по выявлению факторов риска хронических неинфекционных заболеваний (артериальной гипертензии, сахарного диабета </w:t>
            </w:r>
            <w:proofErr w:type="spellStart"/>
            <w:r w:rsidRPr="009B0B18">
              <w:rPr>
                <w:rFonts w:ascii="Times New Roman" w:hAnsi="Times New Roman" w:cs="Times New Roman"/>
                <w:sz w:val="24"/>
                <w:szCs w:val="24"/>
              </w:rPr>
              <w:t>гиперхолестеринемии</w:t>
            </w:r>
            <w:proofErr w:type="spellEnd"/>
            <w:r w:rsidRPr="009B0B18">
              <w:rPr>
                <w:rFonts w:ascii="Times New Roman" w:hAnsi="Times New Roman" w:cs="Times New Roman"/>
                <w:sz w:val="24"/>
                <w:szCs w:val="24"/>
              </w:rPr>
              <w:t xml:space="preserve">, курения, употребления алкоголя, </w:t>
            </w:r>
            <w:proofErr w:type="spellStart"/>
            <w:r w:rsidRPr="009B0B18">
              <w:rPr>
                <w:rFonts w:ascii="Times New Roman" w:hAnsi="Times New Roman" w:cs="Times New Roman"/>
                <w:sz w:val="24"/>
                <w:szCs w:val="24"/>
              </w:rPr>
              <w:t>психактивных</w:t>
            </w:r>
            <w:proofErr w:type="spellEnd"/>
            <w:r w:rsidRPr="009B0B18">
              <w:rPr>
                <w:rFonts w:ascii="Times New Roman" w:hAnsi="Times New Roman" w:cs="Times New Roman"/>
                <w:sz w:val="24"/>
                <w:szCs w:val="24"/>
              </w:rPr>
              <w:t xml:space="preserve"> веществ, низкой физической активности, избыточной массы тела), </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3. Мотивирование граждан к ведению здорового образа жизни, включая здоровое питание, отказ от вредных привычек посредством проведения информационно-коммуникационных мероприятий, а также вовлечение граждан, волонтеров, некоммерческих организаций в </w:t>
            </w:r>
            <w:r w:rsidRPr="009B0B18">
              <w:rPr>
                <w:rFonts w:ascii="Times New Roman" w:hAnsi="Times New Roman" w:cs="Times New Roman"/>
                <w:sz w:val="24"/>
                <w:szCs w:val="24"/>
              </w:rPr>
              <w:lastRenderedPageBreak/>
              <w:t>мероприятия по укреплению общественного здоровья, использование объектов культуры, физкультуры и спорта, для формирования здорового образа жизни.</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4. Организация «школ здоровья для пациентов группы высокого риска по возникновению хронических неинфекционных заболеваний. </w:t>
            </w:r>
          </w:p>
        </w:tc>
      </w:tr>
      <w:tr w:rsidR="009B0B18" w:rsidRPr="009B0B18" w:rsidTr="005D644B">
        <w:trPr>
          <w:trHeight w:val="3682"/>
        </w:trPr>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lastRenderedPageBreak/>
              <w:t>Основные мероприятия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tabs>
                <w:tab w:val="left" w:pos="3705"/>
              </w:tabs>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1. Мероприятия по внедрению и соблюдению</w:t>
            </w:r>
            <w:r w:rsidRPr="009B0B18">
              <w:rPr>
                <w:rFonts w:ascii="Times New Roman" w:eastAsia="Times New Roman" w:hAnsi="Times New Roman" w:cs="Times New Roman"/>
                <w:noProof/>
                <w:sz w:val="24"/>
                <w:szCs w:val="24"/>
                <w:lang w:eastAsia="ru-RU"/>
              </w:rPr>
              <w:drawing>
                <wp:inline distT="0" distB="0" distL="0" distR="0" wp14:anchorId="2E1AF857" wp14:editId="5BB5DF92">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B18">
              <w:rPr>
                <w:rFonts w:ascii="Times New Roman" w:eastAsia="Times New Roman" w:hAnsi="Times New Roman" w:cs="Times New Roman"/>
                <w:noProof/>
                <w:sz w:val="24"/>
                <w:szCs w:val="24"/>
                <w:lang w:eastAsia="ru-RU"/>
              </w:rPr>
              <w:t xml:space="preserve"> </w:t>
            </w:r>
            <w:r w:rsidRPr="009B0B18">
              <w:rPr>
                <w:rFonts w:ascii="Times New Roman" w:eastAsia="Times New Roman" w:hAnsi="Times New Roman" w:cs="Times New Roman"/>
                <w:sz w:val="24"/>
                <w:szCs w:val="24"/>
              </w:rPr>
              <w:t>нормативн</w:t>
            </w:r>
            <w:proofErr w:type="gramStart"/>
            <w:r w:rsidRPr="009B0B18">
              <w:rPr>
                <w:rFonts w:ascii="Times New Roman" w:eastAsia="Times New Roman" w:hAnsi="Times New Roman" w:cs="Times New Roman"/>
                <w:sz w:val="24"/>
                <w:szCs w:val="24"/>
              </w:rPr>
              <w:t>о-</w:t>
            </w:r>
            <w:proofErr w:type="gramEnd"/>
            <w:r w:rsidRPr="009B0B18">
              <w:rPr>
                <w:rFonts w:ascii="Times New Roman" w:eastAsia="Times New Roman" w:hAnsi="Times New Roman" w:cs="Times New Roman"/>
                <w:sz w:val="24"/>
                <w:szCs w:val="24"/>
              </w:rPr>
              <w:t xml:space="preserve"> правовых актов, направленных на формирование системы мотивации граждан к здоровому образу жизни, включая здоровое питание и отказ от вредных привычек.</w:t>
            </w:r>
          </w:p>
          <w:p w:rsidR="009B0B18" w:rsidRPr="009B0B18" w:rsidRDefault="009B0B18" w:rsidP="009B0B18">
            <w:pPr>
              <w:tabs>
                <w:tab w:val="left" w:pos="3705"/>
              </w:tabs>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 xml:space="preserve"> 2. </w:t>
            </w:r>
            <w:r w:rsidRPr="009B0B18">
              <w:rPr>
                <w:rFonts w:ascii="Times New Roman" w:hAnsi="Times New Roman" w:cs="Times New Roman"/>
                <w:sz w:val="24"/>
                <w:szCs w:val="24"/>
              </w:rPr>
              <w:t>Кадровое обеспечение системы оказания медицинской помощи лицам группы риска по хроническим неинфекционным заболеваниям</w:t>
            </w:r>
            <w:r w:rsidRPr="009B0B18">
              <w:rPr>
                <w:rFonts w:ascii="Times New Roman" w:eastAsia="Times New Roman" w:hAnsi="Times New Roman" w:cs="Times New Roman"/>
                <w:sz w:val="24"/>
                <w:szCs w:val="24"/>
              </w:rPr>
              <w:t xml:space="preserve"> </w:t>
            </w:r>
          </w:p>
          <w:p w:rsidR="009B0B18" w:rsidRPr="009B0B18" w:rsidRDefault="009B0B18" w:rsidP="009B0B18">
            <w:pPr>
              <w:tabs>
                <w:tab w:val="left" w:pos="3705"/>
              </w:tabs>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3. Мероприятия по усилению внутреннего контроля качества оказания медицинской помощи при работе с факторами риска развития хронических неинфекционных заболеваний.</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eastAsia="Times New Roman" w:hAnsi="Times New Roman" w:cs="Times New Roman"/>
                <w:sz w:val="24"/>
                <w:szCs w:val="24"/>
              </w:rPr>
              <w:t>4. Комплекс мер, направленных на создание благоприятной среды для формирования здорового образа жизни.</w:t>
            </w:r>
          </w:p>
        </w:tc>
      </w:tr>
      <w:tr w:rsidR="009B0B18" w:rsidRPr="009B0B18" w:rsidTr="005D644B">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Цель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1. Увеличение доли граждан, ведущих здоровый образ жизни.</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 xml:space="preserve"> 2. Увеличение охвата населения профилактическими мероприятиями, направленными на снижение распространенности неинфекционных и инфекционных заболеваний.</w:t>
            </w:r>
          </w:p>
          <w:p w:rsidR="009B0B18" w:rsidRPr="009B0B18" w:rsidRDefault="009B0B18" w:rsidP="009B0B18">
            <w:pPr>
              <w:tabs>
                <w:tab w:val="left" w:pos="3705"/>
              </w:tabs>
              <w:rPr>
                <w:rFonts w:ascii="Times New Roman" w:hAnsi="Times New Roman" w:cs="Times New Roman"/>
                <w:sz w:val="24"/>
                <w:szCs w:val="24"/>
              </w:rPr>
            </w:pPr>
            <w:r w:rsidRPr="009B0B18">
              <w:rPr>
                <w:rFonts w:ascii="Times New Roman" w:hAnsi="Times New Roman" w:cs="Times New Roman"/>
                <w:sz w:val="24"/>
                <w:szCs w:val="24"/>
              </w:rPr>
              <w:t>3. Повышение информированности населения по вопросам здорового образа жизни.</w:t>
            </w:r>
          </w:p>
        </w:tc>
      </w:tr>
      <w:tr w:rsidR="009B0B18" w:rsidRPr="009B0B18" w:rsidTr="005D644B">
        <w:trPr>
          <w:trHeight w:val="2202"/>
        </w:trPr>
        <w:tc>
          <w:tcPr>
            <w:tcW w:w="3397" w:type="dxa"/>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Показатели межведомственного муниципального плана мероприятий</w:t>
            </w:r>
          </w:p>
          <w:p w:rsidR="009B0B18" w:rsidRPr="009B0B18" w:rsidRDefault="009B0B18" w:rsidP="009B0B18">
            <w:pPr>
              <w:tabs>
                <w:tab w:val="left" w:pos="3705"/>
              </w:tabs>
              <w:rPr>
                <w:rFonts w:ascii="Times New Roman" w:hAnsi="Times New Roman" w:cs="Times New Roman"/>
                <w:sz w:val="24"/>
                <w:szCs w:val="24"/>
              </w:rPr>
            </w:pPr>
          </w:p>
        </w:tc>
        <w:tc>
          <w:tcPr>
            <w:tcW w:w="6379" w:type="dxa"/>
          </w:tcPr>
          <w:p w:rsidR="009B0B18" w:rsidRPr="009B0B18" w:rsidRDefault="009B0B18" w:rsidP="009B0B18">
            <w:pPr>
              <w:spacing w:line="250" w:lineRule="auto"/>
              <w:ind w:left="4" w:right="4"/>
              <w:jc w:val="both"/>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1. Темпы прироста</w:t>
            </w:r>
            <w:r w:rsidRPr="009B0B18">
              <w:rPr>
                <w:rFonts w:ascii="Times New Roman" w:eastAsia="Times New Roman" w:hAnsi="Times New Roman" w:cs="Times New Roman"/>
                <w:color w:val="000000"/>
                <w:sz w:val="24"/>
                <w:szCs w:val="24"/>
              </w:rPr>
              <w:tab/>
              <w:t>первичной</w:t>
            </w:r>
            <w:r w:rsidRPr="009B0B18">
              <w:rPr>
                <w:rFonts w:ascii="Times New Roman" w:eastAsia="Times New Roman" w:hAnsi="Times New Roman" w:cs="Times New Roman"/>
                <w:color w:val="000000"/>
                <w:sz w:val="24"/>
                <w:szCs w:val="24"/>
              </w:rPr>
              <w:tab/>
              <w:t xml:space="preserve">заболеваемости ожирением: </w:t>
            </w:r>
          </w:p>
          <w:p w:rsidR="009B0B18" w:rsidRPr="009B0B18" w:rsidRDefault="009B0B18" w:rsidP="009B0B18">
            <w:pPr>
              <w:spacing w:line="250" w:lineRule="auto"/>
              <w:ind w:left="4" w:right="4243"/>
              <w:jc w:val="both"/>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 xml:space="preserve">2023 г. - </w:t>
            </w:r>
            <w:r w:rsidRPr="009B0B18">
              <w:rPr>
                <w:rFonts w:ascii="Times New Roman" w:eastAsia="Times New Roman" w:hAnsi="Times New Roman" w:cs="Times New Roman"/>
                <w:noProof/>
                <w:color w:val="000000"/>
                <w:sz w:val="24"/>
                <w:szCs w:val="24"/>
                <w:lang w:eastAsia="ru-RU"/>
              </w:rPr>
              <w:t>8,1</w:t>
            </w:r>
          </w:p>
          <w:p w:rsidR="009B0B18" w:rsidRPr="009B0B18" w:rsidRDefault="009B0B18" w:rsidP="009B0B18">
            <w:pPr>
              <w:spacing w:line="250" w:lineRule="auto"/>
              <w:jc w:val="both"/>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2024 г. -  6,7</w:t>
            </w:r>
          </w:p>
          <w:p w:rsidR="009B0B18" w:rsidRPr="009B0B18" w:rsidRDefault="009B0B18" w:rsidP="009B0B18">
            <w:pPr>
              <w:spacing w:line="250" w:lineRule="auto"/>
              <w:ind w:hanging="5"/>
              <w:jc w:val="both"/>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2. Розничные продажи алкогольной продукции на душу населения (в литрах этанола):</w:t>
            </w:r>
          </w:p>
          <w:p w:rsidR="009B0B18" w:rsidRPr="009B0B18" w:rsidRDefault="009B0B18" w:rsidP="009B0B18">
            <w:pPr>
              <w:spacing w:line="250" w:lineRule="auto"/>
              <w:ind w:left="9" w:right="4" w:hanging="5"/>
              <w:jc w:val="both"/>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 xml:space="preserve"> 2023 г. - 5,0</w:t>
            </w:r>
          </w:p>
          <w:p w:rsidR="009B0B18" w:rsidRPr="009B0B18" w:rsidRDefault="009B0B18" w:rsidP="009B0B18">
            <w:pPr>
              <w:spacing w:line="250" w:lineRule="auto"/>
              <w:ind w:left="4" w:right="4"/>
              <w:jc w:val="both"/>
              <w:rPr>
                <w:color w:val="FF0000"/>
              </w:rPr>
            </w:pPr>
            <w:r w:rsidRPr="009B0B18">
              <w:rPr>
                <w:rFonts w:ascii="Times New Roman" w:eastAsia="Times New Roman" w:hAnsi="Times New Roman" w:cs="Times New Roman"/>
                <w:color w:val="000000"/>
                <w:sz w:val="24"/>
                <w:szCs w:val="24"/>
              </w:rPr>
              <w:t>2024 г. – 4,9</w:t>
            </w:r>
          </w:p>
        </w:tc>
      </w:tr>
    </w:tbl>
    <w:p w:rsidR="009B0B18" w:rsidRPr="009B0B18" w:rsidRDefault="009B0B18" w:rsidP="009B0B18">
      <w:pPr>
        <w:spacing w:after="0" w:line="240" w:lineRule="auto"/>
        <w:ind w:firstLine="710"/>
        <w:jc w:val="both"/>
        <w:rPr>
          <w:rFonts w:ascii="Times New Roman" w:eastAsia="Times New Roman" w:hAnsi="Times New Roman" w:cs="Times New Roman"/>
          <w:color w:val="000000"/>
          <w:sz w:val="26"/>
          <w:szCs w:val="26"/>
        </w:rPr>
      </w:pPr>
    </w:p>
    <w:p w:rsidR="009B0B18" w:rsidRPr="009B0B18" w:rsidRDefault="009B0B18" w:rsidP="009B0B18">
      <w:pPr>
        <w:spacing w:after="0"/>
        <w:jc w:val="both"/>
        <w:rPr>
          <w:rFonts w:ascii="Times New Roman" w:eastAsia="Times New Roman" w:hAnsi="Times New Roman" w:cs="Times New Roman"/>
          <w:color w:val="000000"/>
          <w:sz w:val="26"/>
          <w:szCs w:val="26"/>
        </w:rPr>
      </w:pPr>
      <w:r w:rsidRPr="009B0B18">
        <w:rPr>
          <w:rFonts w:ascii="Times New Roman" w:hAnsi="Times New Roman" w:cs="Times New Roman"/>
          <w:sz w:val="24"/>
          <w:szCs w:val="24"/>
        </w:rPr>
        <w:tab/>
      </w:r>
      <w:r w:rsidRPr="009B0B18">
        <w:rPr>
          <w:rFonts w:ascii="Times New Roman" w:hAnsi="Times New Roman" w:cs="Times New Roman"/>
          <w:sz w:val="26"/>
          <w:szCs w:val="26"/>
        </w:rPr>
        <w:t xml:space="preserve">Межведомственный муниципальный план мероприятий </w:t>
      </w:r>
      <w:r w:rsidRPr="009B0B18">
        <w:rPr>
          <w:rFonts w:ascii="Times New Roman" w:eastAsia="Times New Roman" w:hAnsi="Times New Roman" w:cs="Times New Roman"/>
          <w:color w:val="000000"/>
          <w:sz w:val="26"/>
          <w:szCs w:val="26"/>
        </w:rPr>
        <w:t>реализуется за счет средств текущего финансирования из областного бюджета на выполнение государственного задания государственным учреждениям здравоохранения города Кузнецка, за счет средств, предусмотренных в бюджете города Кузнецка на реализацию муниципальных программ, и не предусматривает дополнительного финансового обеспечения.</w:t>
      </w:r>
    </w:p>
    <w:p w:rsidR="009B0B18" w:rsidRPr="009B0B18" w:rsidRDefault="009B0B18" w:rsidP="009B0B18">
      <w:pPr>
        <w:jc w:val="center"/>
        <w:rPr>
          <w:rFonts w:ascii="Times New Roman" w:eastAsia="Times New Roman" w:hAnsi="Times New Roman" w:cs="Times New Roman"/>
          <w:color w:val="000000"/>
          <w:sz w:val="28"/>
          <w:szCs w:val="28"/>
        </w:rPr>
      </w:pPr>
      <w:r w:rsidRPr="009B0B18">
        <w:rPr>
          <w:rFonts w:ascii="Times New Roman" w:eastAsia="Times New Roman" w:hAnsi="Times New Roman" w:cs="Times New Roman"/>
          <w:color w:val="000000"/>
          <w:sz w:val="28"/>
          <w:szCs w:val="28"/>
        </w:rPr>
        <w:t>СОДЕРЖАНИЕ</w:t>
      </w:r>
    </w:p>
    <w:p w:rsidR="009B0B18" w:rsidRPr="009B0B18" w:rsidRDefault="009B0B18" w:rsidP="009B0B18">
      <w:pPr>
        <w:spacing w:after="0" w:line="240" w:lineRule="auto"/>
        <w:ind w:firstLine="701"/>
        <w:jc w:val="both"/>
        <w:rPr>
          <w:rFonts w:ascii="Times New Roman" w:eastAsia="Times New Roman" w:hAnsi="Times New Roman" w:cs="Times New Roman"/>
          <w:color w:val="000000"/>
          <w:sz w:val="26"/>
          <w:szCs w:val="26"/>
        </w:rPr>
      </w:pPr>
      <w:r w:rsidRPr="009B0B18">
        <w:rPr>
          <w:rFonts w:ascii="Times New Roman" w:eastAsia="Times New Roman" w:hAnsi="Times New Roman" w:cs="Times New Roman"/>
          <w:color w:val="000000"/>
          <w:sz w:val="26"/>
          <w:szCs w:val="26"/>
        </w:rPr>
        <w:t>1. Текущее состояние профилактической помощи в городе Кузнецке. Основные показатели профилактической помощи населению.</w:t>
      </w:r>
    </w:p>
    <w:p w:rsidR="009B0B18" w:rsidRPr="009B0B18" w:rsidRDefault="009B0B18" w:rsidP="009B0B18">
      <w:pPr>
        <w:spacing w:after="0"/>
        <w:jc w:val="both"/>
        <w:rPr>
          <w:rFonts w:ascii="Times New Roman" w:hAnsi="Times New Roman" w:cs="Times New Roman"/>
          <w:sz w:val="26"/>
          <w:szCs w:val="26"/>
        </w:rPr>
      </w:pPr>
      <w:r w:rsidRPr="009B0B18">
        <w:rPr>
          <w:rFonts w:ascii="Times New Roman" w:eastAsia="Times New Roman" w:hAnsi="Times New Roman" w:cs="Times New Roman"/>
          <w:color w:val="000000"/>
          <w:sz w:val="26"/>
          <w:szCs w:val="26"/>
        </w:rPr>
        <w:tab/>
        <w:t xml:space="preserve">П. Цель, целевые показатели и сроки реализации </w:t>
      </w:r>
      <w:r w:rsidRPr="009B0B18">
        <w:rPr>
          <w:rFonts w:ascii="Times New Roman" w:hAnsi="Times New Roman" w:cs="Times New Roman"/>
          <w:sz w:val="26"/>
          <w:szCs w:val="26"/>
        </w:rPr>
        <w:t>межведомственного муниципального плана мероприятий</w:t>
      </w:r>
    </w:p>
    <w:p w:rsidR="009B0B18" w:rsidRPr="009B0B18" w:rsidRDefault="009B0B18" w:rsidP="009B0B18">
      <w:pPr>
        <w:spacing w:after="0"/>
        <w:jc w:val="both"/>
        <w:rPr>
          <w:rFonts w:ascii="Times New Roman" w:hAnsi="Times New Roman" w:cs="Times New Roman"/>
          <w:sz w:val="26"/>
          <w:szCs w:val="26"/>
        </w:rPr>
      </w:pPr>
      <w:r w:rsidRPr="009B0B18">
        <w:rPr>
          <w:rFonts w:ascii="Times New Roman" w:eastAsia="Times New Roman" w:hAnsi="Times New Roman" w:cs="Times New Roman"/>
          <w:color w:val="000000"/>
          <w:sz w:val="26"/>
          <w:szCs w:val="26"/>
        </w:rPr>
        <w:tab/>
      </w:r>
      <w:r w:rsidRPr="009B0B18">
        <w:rPr>
          <w:rFonts w:ascii="Times New Roman" w:eastAsia="Times New Roman" w:hAnsi="Times New Roman" w:cs="Times New Roman"/>
          <w:color w:val="000000"/>
          <w:sz w:val="26"/>
          <w:szCs w:val="26"/>
          <w:lang w:val="en-US"/>
        </w:rPr>
        <w:t>III</w:t>
      </w:r>
      <w:r w:rsidRPr="009B0B18">
        <w:rPr>
          <w:rFonts w:ascii="Times New Roman" w:eastAsia="Times New Roman" w:hAnsi="Times New Roman" w:cs="Times New Roman"/>
          <w:color w:val="000000"/>
          <w:sz w:val="26"/>
          <w:szCs w:val="26"/>
        </w:rPr>
        <w:t xml:space="preserve">. Задачи </w:t>
      </w:r>
      <w:r w:rsidRPr="009B0B18">
        <w:rPr>
          <w:rFonts w:ascii="Times New Roman" w:hAnsi="Times New Roman" w:cs="Times New Roman"/>
          <w:sz w:val="26"/>
          <w:szCs w:val="26"/>
        </w:rPr>
        <w:t>межведомственного муниципального плана мероприятий</w:t>
      </w:r>
    </w:p>
    <w:p w:rsidR="009B0B18" w:rsidRPr="009B0B18" w:rsidRDefault="009B0B18" w:rsidP="009B0B18">
      <w:pPr>
        <w:spacing w:after="0"/>
        <w:jc w:val="both"/>
        <w:rPr>
          <w:rFonts w:ascii="Times New Roman" w:hAnsi="Times New Roman" w:cs="Times New Roman"/>
          <w:sz w:val="26"/>
          <w:szCs w:val="26"/>
        </w:rPr>
      </w:pPr>
      <w:r w:rsidRPr="009B0B18">
        <w:rPr>
          <w:rFonts w:ascii="Times New Roman" w:eastAsia="Times New Roman" w:hAnsi="Times New Roman" w:cs="Times New Roman"/>
          <w:color w:val="000000"/>
          <w:sz w:val="26"/>
          <w:szCs w:val="26"/>
        </w:rPr>
        <w:tab/>
      </w:r>
      <w:r w:rsidRPr="009B0B18">
        <w:rPr>
          <w:rFonts w:ascii="Times New Roman" w:eastAsia="Times New Roman" w:hAnsi="Times New Roman" w:cs="Times New Roman"/>
          <w:color w:val="000000"/>
          <w:sz w:val="26"/>
          <w:szCs w:val="26"/>
          <w:lang w:val="en-US"/>
        </w:rPr>
        <w:t>IV</w:t>
      </w:r>
      <w:r w:rsidRPr="009B0B18">
        <w:rPr>
          <w:rFonts w:ascii="Times New Roman" w:eastAsia="Times New Roman" w:hAnsi="Times New Roman" w:cs="Times New Roman"/>
          <w:color w:val="000000"/>
          <w:sz w:val="26"/>
          <w:szCs w:val="26"/>
        </w:rPr>
        <w:t xml:space="preserve">. Мероприятия </w:t>
      </w:r>
      <w:r w:rsidRPr="009B0B18">
        <w:rPr>
          <w:rFonts w:ascii="Times New Roman" w:hAnsi="Times New Roman" w:cs="Times New Roman"/>
          <w:sz w:val="26"/>
          <w:szCs w:val="26"/>
        </w:rPr>
        <w:t xml:space="preserve">межведомственного муниципального плана </w:t>
      </w:r>
    </w:p>
    <w:p w:rsidR="009B0B18" w:rsidRPr="009B0B18" w:rsidRDefault="009B0B18" w:rsidP="009B0B18">
      <w:pPr>
        <w:spacing w:after="0" w:line="240" w:lineRule="auto"/>
        <w:ind w:hanging="10"/>
        <w:jc w:val="center"/>
        <w:rPr>
          <w:rFonts w:ascii="Times New Roman" w:eastAsia="Times New Roman" w:hAnsi="Times New Roman" w:cs="Times New Roman"/>
          <w:b/>
          <w:color w:val="000000"/>
          <w:sz w:val="26"/>
          <w:szCs w:val="26"/>
        </w:rPr>
      </w:pPr>
      <w:r w:rsidRPr="009B0B18">
        <w:rPr>
          <w:rFonts w:ascii="Times New Roman" w:eastAsia="Times New Roman" w:hAnsi="Times New Roman" w:cs="Times New Roman"/>
          <w:b/>
          <w:color w:val="000000"/>
          <w:sz w:val="26"/>
          <w:szCs w:val="26"/>
        </w:rPr>
        <w:lastRenderedPageBreak/>
        <w:t>1. Текущее состояние профилактической помощи в городе Кузнецке. Основные показатели профилактической помощи населению.</w:t>
      </w:r>
    </w:p>
    <w:p w:rsidR="009B0B18" w:rsidRPr="009B0B18" w:rsidRDefault="009B0B18" w:rsidP="009B0B18">
      <w:pPr>
        <w:spacing w:after="0" w:line="240" w:lineRule="auto"/>
        <w:jc w:val="center"/>
        <w:rPr>
          <w:rFonts w:ascii="Times New Roman" w:eastAsia="Times New Roman" w:hAnsi="Times New Roman" w:cs="Times New Roman"/>
          <w:b/>
          <w:color w:val="000000"/>
          <w:sz w:val="8"/>
          <w:szCs w:val="26"/>
        </w:rPr>
      </w:pPr>
    </w:p>
    <w:p w:rsidR="009B0B18" w:rsidRPr="009B0B18" w:rsidRDefault="009B0B18" w:rsidP="009B0B18">
      <w:pPr>
        <w:spacing w:after="0" w:line="240" w:lineRule="auto"/>
        <w:jc w:val="center"/>
        <w:rPr>
          <w:rFonts w:ascii="Times New Roman" w:eastAsia="Times New Roman" w:hAnsi="Times New Roman" w:cs="Times New Roman"/>
          <w:b/>
          <w:color w:val="000000"/>
          <w:sz w:val="26"/>
          <w:szCs w:val="26"/>
        </w:rPr>
      </w:pPr>
      <w:r w:rsidRPr="009B0B18">
        <w:rPr>
          <w:rFonts w:ascii="Times New Roman" w:eastAsia="Times New Roman" w:hAnsi="Times New Roman" w:cs="Times New Roman"/>
          <w:b/>
          <w:color w:val="000000"/>
          <w:sz w:val="26"/>
          <w:szCs w:val="26"/>
        </w:rPr>
        <w:t>1. Географическая характеристика города.</w:t>
      </w:r>
    </w:p>
    <w:p w:rsidR="009B0B18" w:rsidRPr="009B0B18" w:rsidRDefault="009B0B18" w:rsidP="009B0B18">
      <w:pPr>
        <w:tabs>
          <w:tab w:val="left" w:pos="284"/>
        </w:tabs>
        <w:spacing w:after="0" w:line="240" w:lineRule="auto"/>
        <w:jc w:val="both"/>
        <w:rPr>
          <w:rFonts w:ascii="Times New Roman" w:hAnsi="Times New Roman" w:cs="Times New Roman"/>
          <w:color w:val="FF0000"/>
          <w:sz w:val="26"/>
          <w:szCs w:val="26"/>
        </w:rPr>
      </w:pPr>
      <w:r w:rsidRPr="009B0B18">
        <w:rPr>
          <w:rFonts w:ascii="Times New Roman" w:hAnsi="Times New Roman" w:cs="Times New Roman"/>
          <w:color w:val="000000"/>
          <w:sz w:val="26"/>
          <w:szCs w:val="26"/>
        </w:rPr>
        <w:tab/>
      </w:r>
      <w:r w:rsidRPr="009B0B18">
        <w:rPr>
          <w:rFonts w:ascii="Times New Roman" w:hAnsi="Times New Roman" w:cs="Times New Roman"/>
          <w:color w:val="000000"/>
          <w:sz w:val="26"/>
          <w:szCs w:val="26"/>
        </w:rPr>
        <w:tab/>
        <w:t>Город Кузнецк – второй по величине город Пензенской области, расположен в средней полосе России, в северо-восточной части Пензенской области, в основном на левом берегу реки Туев,</w:t>
      </w:r>
      <w:r w:rsidRPr="009B0B18">
        <w:rPr>
          <w:rFonts w:ascii="Times New Roman" w:hAnsi="Times New Roman" w:cs="Times New Roman"/>
          <w:color w:val="333333"/>
          <w:sz w:val="26"/>
          <w:szCs w:val="26"/>
          <w:shd w:val="clear" w:color="auto" w:fill="FFFFFF"/>
        </w:rPr>
        <w:t> в предгорьях Приволжской возвышенности на высоте 254 м над уровнем моря. Площадь территории города — </w:t>
      </w:r>
      <w:r w:rsidRPr="009B0B18">
        <w:rPr>
          <w:rFonts w:ascii="Times New Roman" w:hAnsi="Times New Roman" w:cs="Times New Roman"/>
          <w:bCs/>
          <w:color w:val="333333"/>
          <w:sz w:val="26"/>
          <w:szCs w:val="26"/>
          <w:shd w:val="clear" w:color="auto" w:fill="FFFFFF"/>
        </w:rPr>
        <w:t>2287,4 га</w:t>
      </w:r>
      <w:r w:rsidRPr="009B0B18">
        <w:rPr>
          <w:rFonts w:ascii="Times New Roman" w:hAnsi="Times New Roman" w:cs="Times New Roman"/>
          <w:color w:val="333333"/>
          <w:sz w:val="26"/>
          <w:szCs w:val="26"/>
          <w:shd w:val="clear" w:color="auto" w:fill="FFFFFF"/>
        </w:rPr>
        <w:t>.</w:t>
      </w:r>
      <w:r w:rsidRPr="009B0B18">
        <w:rPr>
          <w:rFonts w:ascii="Times New Roman" w:hAnsi="Times New Roman" w:cs="Times New Roman"/>
          <w:color w:val="000000"/>
          <w:sz w:val="26"/>
          <w:szCs w:val="26"/>
        </w:rPr>
        <w:t xml:space="preserve"> Город окружён крупными лесными массивами. </w:t>
      </w:r>
    </w:p>
    <w:p w:rsidR="009B0B18" w:rsidRPr="009B0B18" w:rsidRDefault="009B0B18" w:rsidP="009B0B18">
      <w:pPr>
        <w:spacing w:after="0" w:line="240" w:lineRule="auto"/>
        <w:ind w:firstLine="284"/>
        <w:jc w:val="both"/>
        <w:rPr>
          <w:rFonts w:ascii="Times New Roman" w:hAnsi="Times New Roman" w:cs="Times New Roman"/>
          <w:sz w:val="26"/>
          <w:szCs w:val="26"/>
        </w:rPr>
      </w:pPr>
      <w:r w:rsidRPr="009B0B18">
        <w:rPr>
          <w:rFonts w:ascii="Times New Roman" w:hAnsi="Times New Roman" w:cs="Times New Roman"/>
          <w:sz w:val="26"/>
          <w:szCs w:val="26"/>
          <w:shd w:val="clear" w:color="auto" w:fill="FFFFFF"/>
        </w:rPr>
        <w:tab/>
        <w:t>Климатические условия города характеризуются континентальным климатом. Зимнее время года обычно протекает с низкими температурами, а летний период, наоборот, с достаточно высокой температурой воздуха.</w:t>
      </w:r>
      <w:r w:rsidRPr="009B0B18">
        <w:rPr>
          <w:rFonts w:ascii="Times New Roman" w:hAnsi="Times New Roman" w:cs="Times New Roman"/>
          <w:color w:val="000000"/>
          <w:sz w:val="26"/>
          <w:szCs w:val="26"/>
        </w:rPr>
        <w:t xml:space="preserve"> </w:t>
      </w:r>
    </w:p>
    <w:p w:rsidR="009B0B18" w:rsidRPr="009B0B18" w:rsidRDefault="009B0B18" w:rsidP="009B0B18">
      <w:pPr>
        <w:tabs>
          <w:tab w:val="left" w:pos="1980"/>
        </w:tabs>
        <w:spacing w:after="0" w:line="240" w:lineRule="auto"/>
        <w:rPr>
          <w:rFonts w:ascii="Times New Roman" w:hAnsi="Times New Roman" w:cs="Times New Roman"/>
          <w:sz w:val="12"/>
          <w:szCs w:val="26"/>
        </w:rPr>
      </w:pPr>
    </w:p>
    <w:p w:rsidR="009B0B18" w:rsidRPr="009B0B18" w:rsidRDefault="009B0B18" w:rsidP="009B0B18">
      <w:pPr>
        <w:tabs>
          <w:tab w:val="left" w:pos="1980"/>
        </w:tabs>
        <w:spacing w:after="0" w:line="240" w:lineRule="auto"/>
        <w:rPr>
          <w:rFonts w:ascii="Times New Roman" w:hAnsi="Times New Roman" w:cs="Times New Roman"/>
          <w:b/>
          <w:sz w:val="26"/>
          <w:szCs w:val="26"/>
        </w:rPr>
      </w:pPr>
      <w:r w:rsidRPr="009B0B18">
        <w:rPr>
          <w:rFonts w:ascii="Times New Roman" w:hAnsi="Times New Roman" w:cs="Times New Roman"/>
          <w:sz w:val="26"/>
          <w:szCs w:val="26"/>
        </w:rPr>
        <w:tab/>
      </w:r>
      <w:r w:rsidRPr="009B0B18">
        <w:rPr>
          <w:rFonts w:ascii="Times New Roman" w:hAnsi="Times New Roman" w:cs="Times New Roman"/>
          <w:b/>
          <w:sz w:val="26"/>
          <w:szCs w:val="26"/>
        </w:rPr>
        <w:t>2. Демографическая характеристика города.</w:t>
      </w:r>
    </w:p>
    <w:p w:rsidR="009B0B18" w:rsidRPr="009B0B18" w:rsidRDefault="009B0B18" w:rsidP="009B0B18">
      <w:pPr>
        <w:spacing w:after="0" w:line="240" w:lineRule="auto"/>
        <w:ind w:firstLine="710"/>
        <w:jc w:val="both"/>
        <w:rPr>
          <w:rFonts w:ascii="Times New Roman" w:eastAsia="Times New Roman" w:hAnsi="Times New Roman" w:cs="Times New Roman"/>
          <w:color w:val="000000"/>
          <w:sz w:val="20"/>
          <w:szCs w:val="26"/>
        </w:rPr>
      </w:pPr>
      <w:r w:rsidRPr="009B0B18">
        <w:rPr>
          <w:rFonts w:ascii="Times New Roman" w:eastAsia="Times New Roman" w:hAnsi="Times New Roman" w:cs="Times New Roman"/>
          <w:color w:val="000000"/>
          <w:sz w:val="26"/>
          <w:szCs w:val="26"/>
        </w:rPr>
        <w:t xml:space="preserve">Численность населения города Кузнецка на 1 января 2022 года составила 79045 человек. </w:t>
      </w:r>
    </w:p>
    <w:p w:rsidR="009B0B18" w:rsidRPr="009B0B18" w:rsidRDefault="009B0B18" w:rsidP="009B0B18">
      <w:pPr>
        <w:spacing w:after="0" w:line="240" w:lineRule="auto"/>
        <w:ind w:firstLine="710"/>
        <w:jc w:val="both"/>
        <w:rPr>
          <w:rFonts w:ascii="Times New Roman" w:eastAsia="Times New Roman" w:hAnsi="Times New Roman" w:cs="Times New Roman"/>
          <w:color w:val="000000"/>
          <w:sz w:val="10"/>
          <w:szCs w:val="26"/>
        </w:rPr>
      </w:pPr>
    </w:p>
    <w:p w:rsidR="009B0B18" w:rsidRPr="009B0B18" w:rsidRDefault="009B0B18" w:rsidP="009B0B18">
      <w:pPr>
        <w:spacing w:after="0" w:line="240" w:lineRule="auto"/>
        <w:ind w:firstLine="710"/>
        <w:jc w:val="both"/>
        <w:rPr>
          <w:rFonts w:ascii="Times New Roman" w:eastAsia="Times New Roman" w:hAnsi="Times New Roman" w:cs="Times New Roman"/>
          <w:b/>
          <w:color w:val="000000"/>
          <w:sz w:val="26"/>
          <w:szCs w:val="26"/>
        </w:rPr>
      </w:pPr>
      <w:r w:rsidRPr="009B0B18">
        <w:rPr>
          <w:rFonts w:ascii="Times New Roman" w:eastAsia="Times New Roman" w:hAnsi="Times New Roman" w:cs="Times New Roman"/>
          <w:color w:val="000000"/>
          <w:sz w:val="26"/>
          <w:szCs w:val="26"/>
        </w:rPr>
        <w:tab/>
      </w:r>
      <w:r w:rsidRPr="009B0B18">
        <w:rPr>
          <w:rFonts w:ascii="Times New Roman" w:eastAsia="Times New Roman" w:hAnsi="Times New Roman" w:cs="Times New Roman"/>
          <w:b/>
          <w:color w:val="000000"/>
          <w:sz w:val="26"/>
          <w:szCs w:val="26"/>
        </w:rPr>
        <w:t>Численность населения по основным возрастным группам</w:t>
      </w:r>
      <w:r w:rsidRPr="009B0B18">
        <w:rPr>
          <w:rFonts w:ascii="Times New Roman" w:eastAsia="Times New Roman" w:hAnsi="Times New Roman" w:cs="Times New Roman"/>
          <w:b/>
          <w:color w:val="000000"/>
          <w:sz w:val="26"/>
          <w:szCs w:val="26"/>
        </w:rPr>
        <w:tab/>
      </w:r>
    </w:p>
    <w:p w:rsidR="009B0B18" w:rsidRPr="009B0B18" w:rsidRDefault="009B0B18" w:rsidP="009B0B18">
      <w:pPr>
        <w:spacing w:after="0" w:line="240" w:lineRule="auto"/>
        <w:ind w:firstLine="710"/>
        <w:jc w:val="right"/>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Таблица 1</w:t>
      </w:r>
    </w:p>
    <w:tbl>
      <w:tblPr>
        <w:tblStyle w:val="a3"/>
        <w:tblW w:w="0" w:type="auto"/>
        <w:tblLook w:val="04A0" w:firstRow="1" w:lastRow="0" w:firstColumn="1" w:lastColumn="0" w:noHBand="0" w:noVBand="1"/>
      </w:tblPr>
      <w:tblGrid>
        <w:gridCol w:w="3964"/>
        <w:gridCol w:w="1276"/>
        <w:gridCol w:w="992"/>
        <w:gridCol w:w="1134"/>
        <w:gridCol w:w="993"/>
        <w:gridCol w:w="986"/>
      </w:tblGrid>
      <w:tr w:rsidR="009B0B18" w:rsidRPr="009B0B18" w:rsidTr="005D644B">
        <w:tc>
          <w:tcPr>
            <w:tcW w:w="3964" w:type="dxa"/>
          </w:tcPr>
          <w:p w:rsidR="009B0B18" w:rsidRPr="009B0B18" w:rsidRDefault="009B0B18" w:rsidP="009B0B18">
            <w:pPr>
              <w:tabs>
                <w:tab w:val="left" w:pos="1980"/>
              </w:tabs>
              <w:rPr>
                <w:rFonts w:ascii="Times New Roman" w:hAnsi="Times New Roman" w:cs="Times New Roman"/>
                <w:sz w:val="24"/>
                <w:szCs w:val="24"/>
              </w:rPr>
            </w:pPr>
            <w:r w:rsidRPr="009B0B18">
              <w:rPr>
                <w:rFonts w:ascii="Times New Roman" w:hAnsi="Times New Roman" w:cs="Times New Roman"/>
                <w:sz w:val="24"/>
                <w:szCs w:val="24"/>
              </w:rPr>
              <w:t>Года</w:t>
            </w:r>
          </w:p>
        </w:tc>
        <w:tc>
          <w:tcPr>
            <w:tcW w:w="127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2018</w:t>
            </w:r>
          </w:p>
        </w:tc>
        <w:tc>
          <w:tcPr>
            <w:tcW w:w="992"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2019</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2020</w:t>
            </w:r>
          </w:p>
        </w:tc>
        <w:tc>
          <w:tcPr>
            <w:tcW w:w="993"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2021</w:t>
            </w:r>
          </w:p>
        </w:tc>
        <w:tc>
          <w:tcPr>
            <w:tcW w:w="98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2022</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Все население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82276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81027</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80497</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79800</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79045</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Детское население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15512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15264</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15278</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15164</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14993</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Взрослое население (чел.)</w:t>
            </w:r>
          </w:p>
        </w:tc>
        <w:tc>
          <w:tcPr>
            <w:tcW w:w="127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66764</w:t>
            </w:r>
          </w:p>
        </w:tc>
        <w:tc>
          <w:tcPr>
            <w:tcW w:w="992"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65763</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65219</w:t>
            </w:r>
          </w:p>
        </w:tc>
        <w:tc>
          <w:tcPr>
            <w:tcW w:w="993"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64636</w:t>
            </w:r>
          </w:p>
        </w:tc>
        <w:tc>
          <w:tcPr>
            <w:tcW w:w="98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64052</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Население моложе трудоспособного возраста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14092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13877</w:t>
            </w:r>
          </w:p>
        </w:tc>
        <w:tc>
          <w:tcPr>
            <w:tcW w:w="1134" w:type="dxa"/>
            <w:vAlign w:val="center"/>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13735</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13577</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13307</w:t>
            </w:r>
          </w:p>
        </w:tc>
      </w:tr>
      <w:tr w:rsidR="009B0B18" w:rsidRPr="009B0B18" w:rsidTr="005D644B">
        <w:tc>
          <w:tcPr>
            <w:tcW w:w="3964" w:type="dxa"/>
          </w:tcPr>
          <w:p w:rsidR="009B0B18" w:rsidRPr="009B0B18" w:rsidRDefault="009B0B18" w:rsidP="009B0B18">
            <w:pPr>
              <w:tabs>
                <w:tab w:val="left" w:pos="1980"/>
              </w:tabs>
              <w:rPr>
                <w:rFonts w:ascii="Times New Roman" w:hAnsi="Times New Roman" w:cs="Times New Roman"/>
                <w:sz w:val="24"/>
                <w:szCs w:val="24"/>
              </w:rPr>
            </w:pPr>
            <w:r w:rsidRPr="009B0B18">
              <w:rPr>
                <w:rFonts w:ascii="Times New Roman" w:hAnsi="Times New Roman" w:cs="Times New Roman"/>
                <w:sz w:val="24"/>
                <w:szCs w:val="24"/>
              </w:rPr>
              <w:t>Население трудоспособного возраста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44149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42919</w:t>
            </w:r>
          </w:p>
        </w:tc>
        <w:tc>
          <w:tcPr>
            <w:tcW w:w="1134" w:type="dxa"/>
            <w:vAlign w:val="center"/>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42279</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42791</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43571</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Население старше трудоспособного возраста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24035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24231</w:t>
            </w:r>
          </w:p>
        </w:tc>
        <w:tc>
          <w:tcPr>
            <w:tcW w:w="1134" w:type="dxa"/>
            <w:vAlign w:val="center"/>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24483</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23432</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22167</w:t>
            </w:r>
          </w:p>
        </w:tc>
      </w:tr>
    </w:tbl>
    <w:p w:rsidR="009B0B18" w:rsidRPr="009B0B18" w:rsidRDefault="009B0B18" w:rsidP="009B0B18">
      <w:pPr>
        <w:tabs>
          <w:tab w:val="left" w:pos="1980"/>
        </w:tabs>
        <w:spacing w:after="0" w:line="240" w:lineRule="auto"/>
        <w:jc w:val="both"/>
        <w:rPr>
          <w:rFonts w:ascii="Times New Roman" w:hAnsi="Times New Roman" w:cs="Times New Roman"/>
          <w:sz w:val="12"/>
          <w:szCs w:val="12"/>
        </w:rPr>
      </w:pPr>
    </w:p>
    <w:p w:rsidR="009B0B18" w:rsidRPr="009B0B18" w:rsidRDefault="009B0B18" w:rsidP="009B0B18">
      <w:pPr>
        <w:spacing w:after="0" w:line="240" w:lineRule="auto"/>
        <w:ind w:firstLine="710"/>
        <w:jc w:val="both"/>
        <w:rPr>
          <w:rFonts w:ascii="Times New Roman" w:eastAsia="Times New Roman" w:hAnsi="Times New Roman" w:cs="Times New Roman"/>
          <w:color w:val="000000"/>
          <w:sz w:val="26"/>
          <w:szCs w:val="26"/>
        </w:rPr>
      </w:pPr>
      <w:r w:rsidRPr="009B0B18">
        <w:rPr>
          <w:rFonts w:ascii="Times New Roman" w:eastAsia="Times New Roman" w:hAnsi="Times New Roman" w:cs="Times New Roman"/>
          <w:color w:val="000000"/>
          <w:sz w:val="26"/>
          <w:szCs w:val="26"/>
        </w:rPr>
        <w:t xml:space="preserve">Численность населения по основным возрастным группам по городу Кузнецку на 01.01.2022 года составила: население младше трудоспособного </w:t>
      </w:r>
      <w:r w:rsidRPr="009B0B18">
        <w:rPr>
          <w:rFonts w:ascii="Times New Roman" w:eastAsia="Times New Roman" w:hAnsi="Times New Roman" w:cs="Times New Roman"/>
          <w:noProof/>
          <w:color w:val="000000"/>
          <w:sz w:val="26"/>
          <w:szCs w:val="26"/>
          <w:lang w:eastAsia="ru-RU"/>
        </w:rPr>
        <w:drawing>
          <wp:inline distT="0" distB="0" distL="0" distR="0" wp14:anchorId="6B4EC631" wp14:editId="4816440E">
            <wp:extent cx="9525" cy="76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B0B18">
        <w:rPr>
          <w:rFonts w:ascii="Times New Roman" w:eastAsia="Times New Roman" w:hAnsi="Times New Roman" w:cs="Times New Roman"/>
          <w:color w:val="000000"/>
          <w:sz w:val="26"/>
          <w:szCs w:val="26"/>
        </w:rPr>
        <w:t xml:space="preserve">возраста </w:t>
      </w:r>
      <w:r w:rsidRPr="009B0B18">
        <w:rPr>
          <w:rFonts w:ascii="Times New Roman" w:hAnsi="Times New Roman" w:cs="Times New Roman"/>
          <w:sz w:val="26"/>
          <w:szCs w:val="26"/>
        </w:rPr>
        <w:t xml:space="preserve">13307 </w:t>
      </w:r>
      <w:r w:rsidRPr="009B0B18">
        <w:rPr>
          <w:rFonts w:ascii="Times New Roman" w:eastAsia="Times New Roman" w:hAnsi="Times New Roman" w:cs="Times New Roman"/>
          <w:color w:val="000000"/>
          <w:sz w:val="26"/>
          <w:szCs w:val="26"/>
        </w:rPr>
        <w:t xml:space="preserve">человек (16,8%), население трудоспособного возраста </w:t>
      </w:r>
      <w:r w:rsidRPr="009B0B18">
        <w:rPr>
          <w:rFonts w:ascii="Times New Roman" w:hAnsi="Times New Roman" w:cs="Times New Roman"/>
          <w:sz w:val="26"/>
          <w:szCs w:val="26"/>
        </w:rPr>
        <w:t>43571</w:t>
      </w:r>
      <w:r w:rsidRPr="009B0B18">
        <w:rPr>
          <w:rFonts w:ascii="Times New Roman" w:eastAsia="Times New Roman" w:hAnsi="Times New Roman" w:cs="Times New Roman"/>
          <w:color w:val="000000"/>
          <w:sz w:val="26"/>
          <w:szCs w:val="26"/>
        </w:rPr>
        <w:t xml:space="preserve"> человек (55,1%), население старше трудоспособного возраста 22167 человек (28,1%), что характерно для регрессивного типа населения. </w:t>
      </w:r>
    </w:p>
    <w:p w:rsidR="009B0B18" w:rsidRPr="009B0B18" w:rsidRDefault="009B0B18" w:rsidP="009B0B18">
      <w:pPr>
        <w:spacing w:after="0" w:line="240" w:lineRule="auto"/>
        <w:ind w:firstLine="710"/>
        <w:jc w:val="both"/>
        <w:rPr>
          <w:rFonts w:ascii="Times New Roman" w:eastAsia="Times New Roman" w:hAnsi="Times New Roman" w:cs="Times New Roman"/>
          <w:color w:val="000000"/>
          <w:sz w:val="26"/>
          <w:szCs w:val="26"/>
        </w:rPr>
      </w:pPr>
      <w:r w:rsidRPr="009B0B18">
        <w:rPr>
          <w:rFonts w:ascii="Times New Roman" w:eastAsia="Times New Roman" w:hAnsi="Times New Roman" w:cs="Times New Roman"/>
          <w:color w:val="000000"/>
          <w:sz w:val="26"/>
          <w:szCs w:val="26"/>
        </w:rPr>
        <w:t>За период 2018-2022 годы численность населения сократилась на 3231 человека, в том числе детского населения сократилось на 519 человек, взрослого – на 2712 человек, моложе трудоспособного возраста – на 785 человек, трудоспособного возраста -  на 578 человек, старше трудоспособного возраст - на 1868 человек.</w:t>
      </w:r>
      <w:r w:rsidRPr="009B0B18">
        <w:rPr>
          <w:rFonts w:ascii="Times New Roman" w:eastAsia="Times New Roman" w:hAnsi="Times New Roman" w:cs="Times New Roman"/>
          <w:sz w:val="26"/>
          <w:szCs w:val="26"/>
          <w:lang w:eastAsia="ru-RU"/>
        </w:rPr>
        <w:t xml:space="preserve"> Причинами снижения численности населения являются естественная убыль и миграция.</w:t>
      </w:r>
    </w:p>
    <w:p w:rsidR="009B0B18" w:rsidRPr="009B0B18" w:rsidRDefault="009B0B18" w:rsidP="009B0B18">
      <w:pPr>
        <w:tabs>
          <w:tab w:val="left" w:pos="2205"/>
          <w:tab w:val="right" w:pos="9355"/>
        </w:tabs>
        <w:spacing w:after="0" w:line="240" w:lineRule="auto"/>
        <w:ind w:firstLine="710"/>
        <w:jc w:val="center"/>
        <w:rPr>
          <w:rFonts w:ascii="Times New Roman" w:eastAsia="Times New Roman" w:hAnsi="Times New Roman" w:cs="Times New Roman"/>
          <w:b/>
          <w:color w:val="000000"/>
          <w:sz w:val="28"/>
          <w:szCs w:val="28"/>
        </w:rPr>
      </w:pPr>
      <w:r w:rsidRPr="009B0B18">
        <w:rPr>
          <w:rFonts w:ascii="Times New Roman" w:eastAsia="Times New Roman" w:hAnsi="Times New Roman" w:cs="Times New Roman"/>
          <w:b/>
          <w:color w:val="000000"/>
          <w:sz w:val="28"/>
          <w:szCs w:val="28"/>
        </w:rPr>
        <w:t>Численность населения по полу</w:t>
      </w:r>
    </w:p>
    <w:p w:rsidR="009B0B18" w:rsidRPr="009B0B18" w:rsidRDefault="009B0B18" w:rsidP="009B0B18">
      <w:pPr>
        <w:tabs>
          <w:tab w:val="left" w:pos="2205"/>
          <w:tab w:val="right" w:pos="9355"/>
        </w:tabs>
        <w:spacing w:after="0" w:line="240" w:lineRule="auto"/>
        <w:ind w:firstLine="710"/>
        <w:jc w:val="right"/>
        <w:rPr>
          <w:rFonts w:ascii="Times New Roman" w:eastAsia="Times New Roman" w:hAnsi="Times New Roman" w:cs="Times New Roman"/>
          <w:color w:val="000000"/>
          <w:sz w:val="24"/>
          <w:szCs w:val="24"/>
        </w:rPr>
      </w:pPr>
      <w:r w:rsidRPr="009B0B18">
        <w:rPr>
          <w:rFonts w:ascii="Times New Roman" w:eastAsia="Times New Roman" w:hAnsi="Times New Roman" w:cs="Times New Roman"/>
          <w:color w:val="000000"/>
          <w:sz w:val="24"/>
          <w:szCs w:val="24"/>
        </w:rPr>
        <w:tab/>
        <w:t>Таблица 2</w:t>
      </w:r>
    </w:p>
    <w:tbl>
      <w:tblPr>
        <w:tblStyle w:val="a3"/>
        <w:tblW w:w="0" w:type="auto"/>
        <w:tblLook w:val="04A0" w:firstRow="1" w:lastRow="0" w:firstColumn="1" w:lastColumn="0" w:noHBand="0" w:noVBand="1"/>
      </w:tblPr>
      <w:tblGrid>
        <w:gridCol w:w="2010"/>
        <w:gridCol w:w="1954"/>
        <w:gridCol w:w="1276"/>
        <w:gridCol w:w="992"/>
        <w:gridCol w:w="1134"/>
        <w:gridCol w:w="993"/>
        <w:gridCol w:w="986"/>
      </w:tblGrid>
      <w:tr w:rsidR="009B0B18" w:rsidRPr="009B0B18" w:rsidTr="005D644B">
        <w:tc>
          <w:tcPr>
            <w:tcW w:w="3964" w:type="dxa"/>
            <w:gridSpan w:val="2"/>
          </w:tcPr>
          <w:p w:rsidR="009B0B18" w:rsidRPr="009B0B18" w:rsidRDefault="009B0B18" w:rsidP="009B0B18">
            <w:pPr>
              <w:tabs>
                <w:tab w:val="left" w:pos="1980"/>
              </w:tabs>
              <w:rPr>
                <w:rFonts w:ascii="Times New Roman" w:hAnsi="Times New Roman" w:cs="Times New Roman"/>
                <w:sz w:val="24"/>
                <w:szCs w:val="24"/>
              </w:rPr>
            </w:pPr>
            <w:r w:rsidRPr="009B0B18">
              <w:rPr>
                <w:rFonts w:ascii="Times New Roman" w:hAnsi="Times New Roman" w:cs="Times New Roman"/>
                <w:sz w:val="24"/>
                <w:szCs w:val="24"/>
              </w:rPr>
              <w:t>Года</w:t>
            </w:r>
          </w:p>
        </w:tc>
        <w:tc>
          <w:tcPr>
            <w:tcW w:w="127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2018</w:t>
            </w:r>
          </w:p>
        </w:tc>
        <w:tc>
          <w:tcPr>
            <w:tcW w:w="992"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2019</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2020</w:t>
            </w:r>
          </w:p>
        </w:tc>
        <w:tc>
          <w:tcPr>
            <w:tcW w:w="993"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2021</w:t>
            </w:r>
          </w:p>
        </w:tc>
        <w:tc>
          <w:tcPr>
            <w:tcW w:w="98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sz w:val="24"/>
                <w:szCs w:val="24"/>
              </w:rPr>
              <w:t>2022*</w:t>
            </w:r>
          </w:p>
        </w:tc>
      </w:tr>
      <w:tr w:rsidR="009B0B18" w:rsidRPr="009B0B18" w:rsidTr="005D644B">
        <w:tc>
          <w:tcPr>
            <w:tcW w:w="3964" w:type="dxa"/>
            <w:gridSpan w:val="2"/>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Все население (чел.)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82276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81027</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80497</w:t>
            </w:r>
          </w:p>
        </w:tc>
        <w:tc>
          <w:tcPr>
            <w:tcW w:w="993"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79800</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sz w:val="24"/>
                <w:szCs w:val="24"/>
              </w:rPr>
              <w:t>79045</w:t>
            </w:r>
          </w:p>
        </w:tc>
      </w:tr>
      <w:tr w:rsidR="009B0B18" w:rsidRPr="009B0B18" w:rsidTr="005D644B">
        <w:trPr>
          <w:trHeight w:val="255"/>
        </w:trPr>
        <w:tc>
          <w:tcPr>
            <w:tcW w:w="2010" w:type="dxa"/>
            <w:vMerge w:val="restart"/>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 xml:space="preserve">Мужчины </w:t>
            </w:r>
          </w:p>
        </w:tc>
        <w:tc>
          <w:tcPr>
            <w:tcW w:w="1954" w:type="dxa"/>
            <w:tcBorders>
              <w:bottom w:val="single" w:sz="4" w:space="0" w:color="auto"/>
            </w:tcBorders>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(чел.)</w:t>
            </w:r>
          </w:p>
        </w:tc>
        <w:tc>
          <w:tcPr>
            <w:tcW w:w="1276" w:type="dxa"/>
            <w:tcBorders>
              <w:top w:val="single" w:sz="8" w:space="0" w:color="000000"/>
              <w:left w:val="single" w:sz="8" w:space="0" w:color="000000"/>
              <w:bottom w:val="single" w:sz="4" w:space="0" w:color="auto"/>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36661</w:t>
            </w:r>
          </w:p>
        </w:tc>
        <w:tc>
          <w:tcPr>
            <w:tcW w:w="992" w:type="dxa"/>
            <w:tcBorders>
              <w:top w:val="single" w:sz="8" w:space="0" w:color="000000"/>
              <w:left w:val="single" w:sz="8" w:space="0" w:color="000000"/>
              <w:bottom w:val="single" w:sz="4" w:space="0" w:color="auto"/>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36157</w:t>
            </w:r>
          </w:p>
        </w:tc>
        <w:tc>
          <w:tcPr>
            <w:tcW w:w="1134" w:type="dxa"/>
            <w:tcBorders>
              <w:bottom w:val="single" w:sz="4" w:space="0" w:color="auto"/>
            </w:tcBorders>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35872</w:t>
            </w:r>
          </w:p>
        </w:tc>
        <w:tc>
          <w:tcPr>
            <w:tcW w:w="993" w:type="dxa"/>
            <w:tcBorders>
              <w:top w:val="nil"/>
              <w:left w:val="nil"/>
              <w:bottom w:val="single" w:sz="4" w:space="0" w:color="auto"/>
              <w:right w:val="single" w:sz="8" w:space="0" w:color="000000"/>
            </w:tcBorders>
          </w:tcPr>
          <w:p w:rsidR="009B0B18" w:rsidRPr="009B0B18" w:rsidRDefault="009B0B18" w:rsidP="009B0B18">
            <w:pPr>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35527</w:t>
            </w:r>
          </w:p>
        </w:tc>
        <w:tc>
          <w:tcPr>
            <w:tcW w:w="986" w:type="dxa"/>
            <w:tcBorders>
              <w:top w:val="nil"/>
              <w:left w:val="nil"/>
              <w:bottom w:val="single" w:sz="4" w:space="0" w:color="auto"/>
              <w:right w:val="single" w:sz="8" w:space="0" w:color="000000"/>
            </w:tcBorders>
          </w:tcPr>
          <w:p w:rsidR="009B0B18" w:rsidRPr="009B0B18" w:rsidRDefault="009B0B18" w:rsidP="009B0B18">
            <w:pPr>
              <w:jc w:val="center"/>
              <w:rPr>
                <w:rFonts w:ascii="Times New Roman" w:hAnsi="Times New Roman" w:cs="Times New Roman"/>
                <w:sz w:val="24"/>
                <w:szCs w:val="24"/>
              </w:rPr>
            </w:pPr>
            <w:r w:rsidRPr="009B0B18">
              <w:rPr>
                <w:rFonts w:ascii="Times New Roman" w:hAnsi="Times New Roman" w:cs="Times New Roman"/>
                <w:color w:val="000000"/>
                <w:sz w:val="24"/>
                <w:szCs w:val="24"/>
              </w:rPr>
              <w:t>35281</w:t>
            </w:r>
          </w:p>
        </w:tc>
      </w:tr>
      <w:tr w:rsidR="009B0B18" w:rsidRPr="009B0B18" w:rsidTr="005D644B">
        <w:trPr>
          <w:trHeight w:val="300"/>
        </w:trPr>
        <w:tc>
          <w:tcPr>
            <w:tcW w:w="2010" w:type="dxa"/>
            <w:vMerge/>
          </w:tcPr>
          <w:p w:rsidR="009B0B18" w:rsidRPr="009B0B18" w:rsidRDefault="009B0B18" w:rsidP="009B0B18">
            <w:pPr>
              <w:tabs>
                <w:tab w:val="left" w:pos="1980"/>
              </w:tabs>
              <w:jc w:val="both"/>
              <w:rPr>
                <w:rFonts w:ascii="Times New Roman" w:hAnsi="Times New Roman" w:cs="Times New Roman"/>
                <w:sz w:val="24"/>
                <w:szCs w:val="24"/>
              </w:rPr>
            </w:pPr>
          </w:p>
        </w:tc>
        <w:tc>
          <w:tcPr>
            <w:tcW w:w="1954" w:type="dxa"/>
            <w:tcBorders>
              <w:top w:val="single" w:sz="4" w:space="0" w:color="auto"/>
            </w:tcBorders>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w:t>
            </w:r>
          </w:p>
        </w:tc>
        <w:tc>
          <w:tcPr>
            <w:tcW w:w="1276" w:type="dxa"/>
            <w:tcBorders>
              <w:top w:val="single" w:sz="4" w:space="0" w:color="auto"/>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44,6</w:t>
            </w:r>
          </w:p>
        </w:tc>
        <w:tc>
          <w:tcPr>
            <w:tcW w:w="992" w:type="dxa"/>
            <w:tcBorders>
              <w:top w:val="single" w:sz="4" w:space="0" w:color="auto"/>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44,6</w:t>
            </w:r>
          </w:p>
        </w:tc>
        <w:tc>
          <w:tcPr>
            <w:tcW w:w="1134" w:type="dxa"/>
            <w:tcBorders>
              <w:top w:val="single" w:sz="4" w:space="0" w:color="auto"/>
            </w:tcBorders>
          </w:tcPr>
          <w:p w:rsidR="009B0B18" w:rsidRPr="009B0B18" w:rsidRDefault="009B0B18" w:rsidP="009B0B18">
            <w:pPr>
              <w:tabs>
                <w:tab w:val="left" w:pos="1980"/>
              </w:tabs>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44,6</w:t>
            </w:r>
          </w:p>
        </w:tc>
        <w:tc>
          <w:tcPr>
            <w:tcW w:w="993" w:type="dxa"/>
            <w:tcBorders>
              <w:top w:val="single" w:sz="4" w:space="0" w:color="auto"/>
              <w:left w:val="nil"/>
              <w:bottom w:val="single" w:sz="8" w:space="0" w:color="000000"/>
              <w:right w:val="single" w:sz="8" w:space="0" w:color="000000"/>
            </w:tcBorders>
          </w:tcPr>
          <w:p w:rsidR="009B0B18" w:rsidRPr="009B0B18" w:rsidRDefault="009B0B18" w:rsidP="009B0B18">
            <w:pPr>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44,5</w:t>
            </w:r>
          </w:p>
        </w:tc>
        <w:tc>
          <w:tcPr>
            <w:tcW w:w="986" w:type="dxa"/>
            <w:tcBorders>
              <w:top w:val="single" w:sz="4" w:space="0" w:color="auto"/>
              <w:left w:val="nil"/>
              <w:bottom w:val="single" w:sz="8" w:space="0" w:color="000000"/>
              <w:right w:val="single" w:sz="8" w:space="0" w:color="000000"/>
            </w:tcBorders>
          </w:tcPr>
          <w:p w:rsidR="009B0B18" w:rsidRPr="009B0B18" w:rsidRDefault="009B0B18" w:rsidP="009B0B18">
            <w:pPr>
              <w:jc w:val="center"/>
              <w:rPr>
                <w:rFonts w:ascii="Times New Roman" w:hAnsi="Times New Roman" w:cs="Times New Roman"/>
                <w:color w:val="000000"/>
                <w:sz w:val="24"/>
                <w:szCs w:val="24"/>
              </w:rPr>
            </w:pPr>
            <w:r w:rsidRPr="009B0B18">
              <w:rPr>
                <w:rFonts w:ascii="Times New Roman" w:hAnsi="Times New Roman" w:cs="Times New Roman"/>
                <w:color w:val="000000"/>
                <w:sz w:val="24"/>
                <w:szCs w:val="24"/>
              </w:rPr>
              <w:t>44,6</w:t>
            </w:r>
          </w:p>
        </w:tc>
      </w:tr>
      <w:tr w:rsidR="009B0B18" w:rsidRPr="009B0B18" w:rsidTr="005D644B">
        <w:trPr>
          <w:trHeight w:val="225"/>
        </w:trPr>
        <w:tc>
          <w:tcPr>
            <w:tcW w:w="2010" w:type="dxa"/>
            <w:vMerge w:val="restart"/>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 xml:space="preserve">Женщины </w:t>
            </w:r>
          </w:p>
        </w:tc>
        <w:tc>
          <w:tcPr>
            <w:tcW w:w="195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(чел.)</w:t>
            </w:r>
          </w:p>
        </w:tc>
        <w:tc>
          <w:tcPr>
            <w:tcW w:w="127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45615</w:t>
            </w:r>
          </w:p>
        </w:tc>
        <w:tc>
          <w:tcPr>
            <w:tcW w:w="992"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44870</w:t>
            </w:r>
          </w:p>
        </w:tc>
        <w:tc>
          <w:tcPr>
            <w:tcW w:w="1134"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44625</w:t>
            </w:r>
          </w:p>
        </w:tc>
        <w:tc>
          <w:tcPr>
            <w:tcW w:w="993"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eastAsia="Times New Roman" w:hAnsi="Times New Roman" w:cs="Times New Roman"/>
                <w:sz w:val="24"/>
                <w:szCs w:val="24"/>
                <w:lang w:eastAsia="ru-RU"/>
              </w:rPr>
              <w:t>44273</w:t>
            </w:r>
          </w:p>
        </w:tc>
        <w:tc>
          <w:tcPr>
            <w:tcW w:w="986" w:type="dxa"/>
          </w:tcPr>
          <w:p w:rsidR="009B0B18" w:rsidRPr="009B0B18" w:rsidRDefault="009B0B18" w:rsidP="009B0B18">
            <w:pPr>
              <w:tabs>
                <w:tab w:val="left" w:pos="1980"/>
              </w:tabs>
              <w:jc w:val="center"/>
              <w:rPr>
                <w:rFonts w:ascii="Times New Roman" w:hAnsi="Times New Roman" w:cs="Times New Roman"/>
                <w:sz w:val="24"/>
                <w:szCs w:val="24"/>
              </w:rPr>
            </w:pPr>
            <w:r w:rsidRPr="009B0B18">
              <w:rPr>
                <w:rFonts w:ascii="Times New Roman" w:hAnsi="Times New Roman" w:cs="Times New Roman"/>
                <w:color w:val="000000"/>
                <w:sz w:val="24"/>
                <w:szCs w:val="24"/>
              </w:rPr>
              <w:t>43764</w:t>
            </w:r>
          </w:p>
        </w:tc>
      </w:tr>
      <w:tr w:rsidR="009B0B18" w:rsidRPr="009B0B18" w:rsidTr="005D644B">
        <w:trPr>
          <w:trHeight w:val="330"/>
        </w:trPr>
        <w:tc>
          <w:tcPr>
            <w:tcW w:w="2010" w:type="dxa"/>
            <w:vMerge/>
          </w:tcPr>
          <w:p w:rsidR="009B0B18" w:rsidRPr="009B0B18" w:rsidRDefault="009B0B18" w:rsidP="009B0B18">
            <w:pPr>
              <w:tabs>
                <w:tab w:val="left" w:pos="1980"/>
              </w:tabs>
              <w:jc w:val="both"/>
              <w:rPr>
                <w:rFonts w:ascii="Times New Roman" w:hAnsi="Times New Roman" w:cs="Times New Roman"/>
                <w:sz w:val="24"/>
                <w:szCs w:val="24"/>
              </w:rPr>
            </w:pPr>
          </w:p>
        </w:tc>
        <w:tc>
          <w:tcPr>
            <w:tcW w:w="1954" w:type="dxa"/>
          </w:tcPr>
          <w:p w:rsidR="009B0B18" w:rsidRPr="009B0B18" w:rsidRDefault="009B0B18" w:rsidP="009B0B18">
            <w:pPr>
              <w:tabs>
                <w:tab w:val="left" w:pos="1980"/>
              </w:tabs>
              <w:jc w:val="both"/>
              <w:rPr>
                <w:rFonts w:ascii="Times New Roman" w:hAnsi="Times New Roman" w:cs="Times New Roman"/>
                <w:sz w:val="24"/>
                <w:szCs w:val="24"/>
              </w:rPr>
            </w:pPr>
            <w:r w:rsidRPr="009B0B18">
              <w:rPr>
                <w:rFonts w:ascii="Times New Roman" w:hAnsi="Times New Roman" w:cs="Times New Roman"/>
                <w:sz w:val="24"/>
                <w:szCs w:val="24"/>
              </w:rPr>
              <w:t>%</w:t>
            </w:r>
          </w:p>
        </w:tc>
        <w:tc>
          <w:tcPr>
            <w:tcW w:w="1276" w:type="dxa"/>
          </w:tcPr>
          <w:p w:rsidR="009B0B18" w:rsidRPr="009B0B18" w:rsidRDefault="009B0B18" w:rsidP="009B0B18">
            <w:pPr>
              <w:tabs>
                <w:tab w:val="left" w:pos="1980"/>
              </w:tabs>
              <w:jc w:val="center"/>
              <w:rPr>
                <w:rFonts w:ascii="Times New Roman" w:eastAsia="Times New Roman" w:hAnsi="Times New Roman" w:cs="Times New Roman"/>
                <w:sz w:val="24"/>
                <w:szCs w:val="24"/>
                <w:lang w:eastAsia="ru-RU"/>
              </w:rPr>
            </w:pPr>
            <w:r w:rsidRPr="009B0B18">
              <w:rPr>
                <w:rFonts w:ascii="Times New Roman" w:eastAsia="Times New Roman" w:hAnsi="Times New Roman" w:cs="Times New Roman"/>
                <w:sz w:val="24"/>
                <w:szCs w:val="24"/>
                <w:lang w:eastAsia="ru-RU"/>
              </w:rPr>
              <w:t>55,4</w:t>
            </w:r>
          </w:p>
        </w:tc>
        <w:tc>
          <w:tcPr>
            <w:tcW w:w="992" w:type="dxa"/>
          </w:tcPr>
          <w:p w:rsidR="009B0B18" w:rsidRPr="009B0B18" w:rsidRDefault="009B0B18" w:rsidP="009B0B18">
            <w:pPr>
              <w:jc w:val="center"/>
            </w:pPr>
            <w:r w:rsidRPr="009B0B18">
              <w:rPr>
                <w:rFonts w:ascii="Times New Roman" w:eastAsia="Times New Roman" w:hAnsi="Times New Roman" w:cs="Times New Roman"/>
                <w:sz w:val="24"/>
                <w:szCs w:val="24"/>
                <w:lang w:eastAsia="ru-RU"/>
              </w:rPr>
              <w:t>55,4</w:t>
            </w:r>
          </w:p>
        </w:tc>
        <w:tc>
          <w:tcPr>
            <w:tcW w:w="1134" w:type="dxa"/>
          </w:tcPr>
          <w:p w:rsidR="009B0B18" w:rsidRPr="009B0B18" w:rsidRDefault="009B0B18" w:rsidP="009B0B18">
            <w:pPr>
              <w:jc w:val="center"/>
            </w:pPr>
            <w:r w:rsidRPr="009B0B18">
              <w:rPr>
                <w:rFonts w:ascii="Times New Roman" w:eastAsia="Times New Roman" w:hAnsi="Times New Roman" w:cs="Times New Roman"/>
                <w:sz w:val="24"/>
                <w:szCs w:val="24"/>
                <w:lang w:eastAsia="ru-RU"/>
              </w:rPr>
              <w:t>55,4</w:t>
            </w:r>
          </w:p>
        </w:tc>
        <w:tc>
          <w:tcPr>
            <w:tcW w:w="993" w:type="dxa"/>
          </w:tcPr>
          <w:p w:rsidR="009B0B18" w:rsidRPr="009B0B18" w:rsidRDefault="009B0B18" w:rsidP="009B0B18">
            <w:pPr>
              <w:jc w:val="center"/>
            </w:pPr>
            <w:r w:rsidRPr="009B0B18">
              <w:rPr>
                <w:rFonts w:ascii="Times New Roman" w:eastAsia="Times New Roman" w:hAnsi="Times New Roman" w:cs="Times New Roman"/>
                <w:sz w:val="24"/>
                <w:szCs w:val="24"/>
                <w:lang w:eastAsia="ru-RU"/>
              </w:rPr>
              <w:t>55,5</w:t>
            </w:r>
          </w:p>
        </w:tc>
        <w:tc>
          <w:tcPr>
            <w:tcW w:w="986" w:type="dxa"/>
          </w:tcPr>
          <w:p w:rsidR="009B0B18" w:rsidRPr="009B0B18" w:rsidRDefault="009B0B18" w:rsidP="009B0B18">
            <w:pPr>
              <w:jc w:val="center"/>
            </w:pPr>
            <w:r w:rsidRPr="009B0B18">
              <w:rPr>
                <w:rFonts w:ascii="Times New Roman" w:eastAsia="Times New Roman" w:hAnsi="Times New Roman" w:cs="Times New Roman"/>
                <w:sz w:val="24"/>
                <w:szCs w:val="24"/>
                <w:lang w:eastAsia="ru-RU"/>
              </w:rPr>
              <w:t>55,4</w:t>
            </w:r>
          </w:p>
        </w:tc>
      </w:tr>
    </w:tbl>
    <w:p w:rsidR="009B0B18" w:rsidRPr="009B0B18" w:rsidRDefault="009B0B18" w:rsidP="009B0B18">
      <w:pPr>
        <w:spacing w:after="0" w:line="240" w:lineRule="auto"/>
        <w:ind w:firstLine="706"/>
        <w:rPr>
          <w:rFonts w:ascii="Times New Roman" w:hAnsi="Times New Roman" w:cs="Times New Roman"/>
          <w:color w:val="FF0000"/>
        </w:rPr>
      </w:pPr>
      <w:r w:rsidRPr="009B0B18">
        <w:rPr>
          <w:rFonts w:ascii="Times New Roman" w:hAnsi="Times New Roman" w:cs="Times New Roman"/>
        </w:rPr>
        <w:t>*данные предварительные</w:t>
      </w:r>
    </w:p>
    <w:p w:rsidR="009B0B18" w:rsidRPr="009B0B18" w:rsidRDefault="009B0B18" w:rsidP="009B0B18">
      <w:pPr>
        <w:spacing w:after="0" w:line="240" w:lineRule="auto"/>
        <w:ind w:firstLine="710"/>
        <w:jc w:val="both"/>
        <w:rPr>
          <w:rFonts w:ascii="Times New Roman" w:eastAsia="Times New Roman" w:hAnsi="Times New Roman" w:cs="Times New Roman"/>
          <w:color w:val="000000"/>
          <w:sz w:val="26"/>
          <w:szCs w:val="26"/>
        </w:rPr>
      </w:pPr>
      <w:r w:rsidRPr="009B0B18">
        <w:rPr>
          <w:rFonts w:ascii="Times New Roman" w:eastAsia="Times New Roman" w:hAnsi="Times New Roman" w:cs="Times New Roman"/>
          <w:color w:val="000000"/>
          <w:sz w:val="26"/>
          <w:szCs w:val="26"/>
        </w:rPr>
        <w:lastRenderedPageBreak/>
        <w:t xml:space="preserve">В 2018 году мужчин – 36661 человек (44,56%), женщин – 45615 человек (55,44%). В 2022 году численность мужчин - </w:t>
      </w:r>
      <w:r w:rsidRPr="009B0B18">
        <w:rPr>
          <w:rFonts w:ascii="Times New Roman" w:hAnsi="Times New Roman" w:cs="Times New Roman"/>
          <w:color w:val="000000"/>
          <w:sz w:val="26"/>
          <w:szCs w:val="26"/>
        </w:rPr>
        <w:t>35281</w:t>
      </w:r>
      <w:r w:rsidRPr="009B0B18">
        <w:rPr>
          <w:rFonts w:ascii="Times New Roman" w:eastAsia="Times New Roman" w:hAnsi="Times New Roman" w:cs="Times New Roman"/>
          <w:color w:val="000000"/>
          <w:sz w:val="26"/>
          <w:szCs w:val="26"/>
        </w:rPr>
        <w:t xml:space="preserve">человек (44,63%), женщин - </w:t>
      </w:r>
      <w:r w:rsidRPr="009B0B18">
        <w:rPr>
          <w:rFonts w:ascii="Times New Roman" w:hAnsi="Times New Roman" w:cs="Times New Roman"/>
          <w:color w:val="000000"/>
          <w:sz w:val="26"/>
          <w:szCs w:val="26"/>
        </w:rPr>
        <w:t>43764</w:t>
      </w:r>
      <w:r w:rsidRPr="009B0B18">
        <w:rPr>
          <w:rFonts w:ascii="Times New Roman" w:eastAsia="Times New Roman" w:hAnsi="Times New Roman" w:cs="Times New Roman"/>
          <w:color w:val="000000"/>
          <w:sz w:val="26"/>
          <w:szCs w:val="26"/>
        </w:rPr>
        <w:t xml:space="preserve"> человека (55,37%). За период 2018-2022 годы численность населения сократилась на 3231 человека, в том числе мужского населения - на 1380 человек, женского населения – на 1851 человека. В течени</w:t>
      </w:r>
      <w:proofErr w:type="gramStart"/>
      <w:r w:rsidRPr="009B0B18">
        <w:rPr>
          <w:rFonts w:ascii="Times New Roman" w:eastAsia="Times New Roman" w:hAnsi="Times New Roman" w:cs="Times New Roman"/>
          <w:color w:val="000000"/>
          <w:sz w:val="26"/>
          <w:szCs w:val="26"/>
        </w:rPr>
        <w:t>и</w:t>
      </w:r>
      <w:proofErr w:type="gramEnd"/>
      <w:r w:rsidRPr="009B0B18">
        <w:rPr>
          <w:rFonts w:ascii="Times New Roman" w:eastAsia="Times New Roman" w:hAnsi="Times New Roman" w:cs="Times New Roman"/>
          <w:color w:val="000000"/>
          <w:sz w:val="26"/>
          <w:szCs w:val="26"/>
        </w:rPr>
        <w:t xml:space="preserve"> 5 лет процентное соотношение мужчин и женщин не изменилось. </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eastAsia="Times New Roman" w:hAnsi="Times New Roman" w:cs="Times New Roman"/>
          <w:noProof/>
          <w:color w:val="000000"/>
          <w:sz w:val="26"/>
          <w:szCs w:val="26"/>
          <w:lang w:eastAsia="ru-RU"/>
        </w:rPr>
        <w:drawing>
          <wp:inline distT="0" distB="0" distL="0" distR="0" wp14:anchorId="193DA97A" wp14:editId="6D9B5F5F">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9B0B18">
        <w:rPr>
          <w:rFonts w:ascii="Times New Roman" w:eastAsia="Times New Roman" w:hAnsi="Times New Roman" w:cs="Times New Roman"/>
          <w:sz w:val="26"/>
          <w:szCs w:val="26"/>
        </w:rPr>
        <w:t xml:space="preserve">Естественная убыль населения в 2022 году составила 656 человек </w:t>
      </w:r>
      <w:r w:rsidRPr="009B0B18">
        <w:rPr>
          <w:rFonts w:ascii="Times New Roman" w:eastAsia="Times New Roman" w:hAnsi="Times New Roman" w:cs="Times New Roman"/>
          <w:noProof/>
          <w:sz w:val="26"/>
          <w:szCs w:val="26"/>
          <w:lang w:eastAsia="ru-RU"/>
        </w:rPr>
        <w:drawing>
          <wp:inline distT="0" distB="0" distL="0" distR="0" wp14:anchorId="7CA6A63C" wp14:editId="20444D33">
            <wp:extent cx="9525" cy="76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B0B18">
        <w:rPr>
          <w:rFonts w:ascii="Times New Roman" w:eastAsia="Times New Roman" w:hAnsi="Times New Roman" w:cs="Times New Roman"/>
          <w:sz w:val="26"/>
          <w:szCs w:val="26"/>
        </w:rPr>
        <w:t xml:space="preserve">при снижении показателя рождаемости с 8,4 на 1000 человек в 2021 году </w:t>
      </w:r>
      <w:r w:rsidRPr="009B0B18">
        <w:rPr>
          <w:rFonts w:ascii="Times New Roman" w:eastAsia="Times New Roman" w:hAnsi="Times New Roman" w:cs="Times New Roman"/>
          <w:noProof/>
          <w:sz w:val="26"/>
          <w:szCs w:val="26"/>
          <w:lang w:eastAsia="ru-RU"/>
        </w:rPr>
        <w:drawing>
          <wp:inline distT="0" distB="0" distL="0" distR="0" wp14:anchorId="77526BAD" wp14:editId="2FF9B6FF">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B0B18">
        <w:rPr>
          <w:rFonts w:ascii="Times New Roman" w:eastAsia="Times New Roman" w:hAnsi="Times New Roman" w:cs="Times New Roman"/>
          <w:sz w:val="26"/>
          <w:szCs w:val="26"/>
        </w:rPr>
        <w:t xml:space="preserve">до уровня 6,8 на 1000 человек в 2022 году и при понижении показателя смертности </w:t>
      </w:r>
      <w:r w:rsidRPr="009B0B18">
        <w:rPr>
          <w:rFonts w:ascii="Times New Roman" w:eastAsia="Times New Roman" w:hAnsi="Times New Roman" w:cs="Times New Roman"/>
          <w:noProof/>
          <w:sz w:val="26"/>
          <w:szCs w:val="26"/>
          <w:lang w:eastAsia="ru-RU"/>
        </w:rPr>
        <w:drawing>
          <wp:inline distT="0" distB="0" distL="0" distR="0" wp14:anchorId="19EE24E3" wp14:editId="6009E08B">
            <wp:extent cx="95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B0B18">
        <w:rPr>
          <w:rFonts w:ascii="Times New Roman" w:eastAsia="Times New Roman" w:hAnsi="Times New Roman" w:cs="Times New Roman"/>
          <w:noProof/>
          <w:sz w:val="26"/>
          <w:szCs w:val="26"/>
          <w:lang w:eastAsia="ru-RU"/>
        </w:rPr>
        <w:drawing>
          <wp:inline distT="0" distB="0" distL="0" distR="0" wp14:anchorId="75F82AA8" wp14:editId="4C895A07">
            <wp:extent cx="952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r w:rsidRPr="009B0B18">
        <w:rPr>
          <w:rFonts w:ascii="Times New Roman" w:eastAsia="Times New Roman" w:hAnsi="Times New Roman" w:cs="Times New Roman"/>
          <w:sz w:val="26"/>
          <w:szCs w:val="26"/>
        </w:rPr>
        <w:t>с 19,8 на 1000 человек в 2021 году до уровня 15,2 на 1000 человек в 2022 году.</w:t>
      </w:r>
      <w:proofErr w:type="gramEnd"/>
    </w:p>
    <w:p w:rsidR="009B0B18" w:rsidRPr="009B0B18" w:rsidRDefault="009B0B18" w:rsidP="009B0B18">
      <w:pPr>
        <w:spacing w:after="0" w:line="240" w:lineRule="auto"/>
        <w:ind w:hanging="10"/>
        <w:jc w:val="right"/>
        <w:rPr>
          <w:rFonts w:ascii="Times New Roman" w:eastAsia="Times New Roman" w:hAnsi="Times New Roman" w:cs="Times New Roman"/>
          <w:color w:val="FF0000"/>
          <w:sz w:val="8"/>
          <w:szCs w:val="26"/>
        </w:rPr>
      </w:pPr>
    </w:p>
    <w:p w:rsidR="009B0B18" w:rsidRPr="009B0B18" w:rsidRDefault="009B0B18" w:rsidP="009B0B18">
      <w:pPr>
        <w:spacing w:after="0" w:line="240" w:lineRule="auto"/>
        <w:ind w:hanging="10"/>
        <w:jc w:val="center"/>
        <w:rPr>
          <w:rFonts w:ascii="Times New Roman" w:eastAsia="Times New Roman" w:hAnsi="Times New Roman" w:cs="Times New Roman"/>
          <w:b/>
          <w:sz w:val="28"/>
          <w:szCs w:val="28"/>
        </w:rPr>
      </w:pPr>
      <w:r w:rsidRPr="009B0B18">
        <w:rPr>
          <w:rFonts w:ascii="Times New Roman" w:eastAsia="Times New Roman" w:hAnsi="Times New Roman" w:cs="Times New Roman"/>
          <w:b/>
          <w:sz w:val="28"/>
          <w:szCs w:val="28"/>
        </w:rPr>
        <w:t>Коэффициенты рождаемости, смертности, естественного прироста населения города Кузнецка за период 2018-2022 годов.</w:t>
      </w:r>
    </w:p>
    <w:p w:rsidR="009B0B18" w:rsidRPr="009B0B18" w:rsidRDefault="009B0B18" w:rsidP="009B0B18">
      <w:pPr>
        <w:spacing w:after="0" w:line="240" w:lineRule="auto"/>
        <w:ind w:hanging="10"/>
        <w:jc w:val="right"/>
        <w:rPr>
          <w:rFonts w:ascii="Times New Roman" w:eastAsia="Times New Roman" w:hAnsi="Times New Roman" w:cs="Times New Roman"/>
          <w:color w:val="FF0000"/>
          <w:sz w:val="24"/>
          <w:szCs w:val="24"/>
        </w:rPr>
      </w:pPr>
      <w:r w:rsidRPr="009B0B18">
        <w:rPr>
          <w:rFonts w:ascii="Times New Roman" w:eastAsia="Times New Roman" w:hAnsi="Times New Roman" w:cs="Times New Roman"/>
          <w:sz w:val="24"/>
          <w:szCs w:val="24"/>
        </w:rPr>
        <w:t xml:space="preserve">                                  Таблица 3</w:t>
      </w:r>
    </w:p>
    <w:tbl>
      <w:tblPr>
        <w:tblW w:w="9355" w:type="dxa"/>
        <w:tblInd w:w="-2" w:type="dxa"/>
        <w:tblLayout w:type="fixed"/>
        <w:tblCellMar>
          <w:top w:w="10" w:type="dxa"/>
          <w:right w:w="115" w:type="dxa"/>
        </w:tblCellMar>
        <w:tblLook w:val="04A0" w:firstRow="1" w:lastRow="0" w:firstColumn="1" w:lastColumn="0" w:noHBand="0" w:noVBand="1"/>
      </w:tblPr>
      <w:tblGrid>
        <w:gridCol w:w="1665"/>
        <w:gridCol w:w="672"/>
        <w:gridCol w:w="781"/>
        <w:gridCol w:w="709"/>
        <w:gridCol w:w="850"/>
        <w:gridCol w:w="684"/>
        <w:gridCol w:w="769"/>
        <w:gridCol w:w="700"/>
        <w:gridCol w:w="770"/>
        <w:gridCol w:w="868"/>
        <w:gridCol w:w="887"/>
      </w:tblGrid>
      <w:tr w:rsidR="009B0B18" w:rsidRPr="009B0B18" w:rsidTr="005D644B">
        <w:trPr>
          <w:trHeight w:val="315"/>
        </w:trPr>
        <w:tc>
          <w:tcPr>
            <w:tcW w:w="1665" w:type="dxa"/>
            <w:vMerge w:val="restart"/>
            <w:tcBorders>
              <w:top w:val="single" w:sz="2" w:space="0" w:color="000000"/>
              <w:left w:val="single" w:sz="2" w:space="0" w:color="000000"/>
              <w:right w:val="single" w:sz="4" w:space="0" w:color="auto"/>
            </w:tcBorders>
            <w:shd w:val="clear" w:color="auto" w:fill="auto"/>
          </w:tcPr>
          <w:p w:rsidR="009B0B18" w:rsidRPr="009B0B18" w:rsidRDefault="009B0B18" w:rsidP="009B0B18">
            <w:pPr>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Показатели</w:t>
            </w:r>
          </w:p>
        </w:tc>
        <w:tc>
          <w:tcPr>
            <w:tcW w:w="1453" w:type="dxa"/>
            <w:gridSpan w:val="2"/>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rPr>
            </w:pPr>
            <w:r w:rsidRPr="009B0B18">
              <w:rPr>
                <w:rFonts w:ascii="Times New Roman" w:hAnsi="Times New Roman" w:cs="Times New Roman"/>
              </w:rPr>
              <w:t>2018</w:t>
            </w:r>
          </w:p>
        </w:tc>
        <w:tc>
          <w:tcPr>
            <w:tcW w:w="1559" w:type="dxa"/>
            <w:gridSpan w:val="2"/>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rPr>
            </w:pPr>
            <w:r w:rsidRPr="009B0B18">
              <w:rPr>
                <w:rFonts w:ascii="Times New Roman" w:hAnsi="Times New Roman" w:cs="Times New Roman"/>
              </w:rPr>
              <w:t>2019</w:t>
            </w:r>
          </w:p>
        </w:tc>
        <w:tc>
          <w:tcPr>
            <w:tcW w:w="1453" w:type="dxa"/>
            <w:gridSpan w:val="2"/>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rPr>
            </w:pPr>
            <w:r w:rsidRPr="009B0B18">
              <w:rPr>
                <w:rFonts w:ascii="Times New Roman" w:hAnsi="Times New Roman" w:cs="Times New Roman"/>
              </w:rPr>
              <w:t>2020</w:t>
            </w:r>
          </w:p>
        </w:tc>
        <w:tc>
          <w:tcPr>
            <w:tcW w:w="1470" w:type="dxa"/>
            <w:gridSpan w:val="2"/>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rPr>
            </w:pPr>
            <w:r w:rsidRPr="009B0B18">
              <w:rPr>
                <w:rFonts w:ascii="Times New Roman" w:hAnsi="Times New Roman" w:cs="Times New Roman"/>
              </w:rPr>
              <w:t>2021</w:t>
            </w:r>
          </w:p>
        </w:tc>
        <w:tc>
          <w:tcPr>
            <w:tcW w:w="1755" w:type="dxa"/>
            <w:gridSpan w:val="2"/>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rPr>
            </w:pPr>
            <w:r w:rsidRPr="009B0B18">
              <w:rPr>
                <w:rFonts w:ascii="Times New Roman" w:hAnsi="Times New Roman" w:cs="Times New Roman"/>
              </w:rPr>
              <w:t>2022*</w:t>
            </w:r>
          </w:p>
        </w:tc>
      </w:tr>
      <w:tr w:rsidR="009B0B18" w:rsidRPr="009B0B18" w:rsidTr="005D644B">
        <w:trPr>
          <w:trHeight w:val="180"/>
        </w:trPr>
        <w:tc>
          <w:tcPr>
            <w:tcW w:w="1665" w:type="dxa"/>
            <w:vMerge/>
            <w:tcBorders>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rPr>
                <w:rFonts w:ascii="Times New Roman" w:eastAsia="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город</w:t>
            </w:r>
          </w:p>
        </w:tc>
        <w:tc>
          <w:tcPr>
            <w:tcW w:w="78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область</w:t>
            </w:r>
          </w:p>
        </w:tc>
        <w:tc>
          <w:tcPr>
            <w:tcW w:w="709"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город</w:t>
            </w:r>
          </w:p>
        </w:tc>
        <w:tc>
          <w:tcPr>
            <w:tcW w:w="850"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область</w:t>
            </w:r>
          </w:p>
        </w:tc>
        <w:tc>
          <w:tcPr>
            <w:tcW w:w="684"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город</w:t>
            </w:r>
          </w:p>
        </w:tc>
        <w:tc>
          <w:tcPr>
            <w:tcW w:w="769"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область</w:t>
            </w:r>
          </w:p>
        </w:tc>
        <w:tc>
          <w:tcPr>
            <w:tcW w:w="700"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город</w:t>
            </w:r>
          </w:p>
        </w:tc>
        <w:tc>
          <w:tcPr>
            <w:tcW w:w="770"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область</w:t>
            </w:r>
          </w:p>
        </w:tc>
        <w:tc>
          <w:tcPr>
            <w:tcW w:w="86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город</w:t>
            </w:r>
          </w:p>
        </w:tc>
        <w:tc>
          <w:tcPr>
            <w:tcW w:w="8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tabs>
                <w:tab w:val="left" w:pos="1980"/>
              </w:tabs>
              <w:spacing w:after="0" w:line="240" w:lineRule="auto"/>
              <w:jc w:val="center"/>
              <w:rPr>
                <w:rFonts w:ascii="Times New Roman" w:hAnsi="Times New Roman" w:cs="Times New Roman"/>
                <w:sz w:val="18"/>
                <w:szCs w:val="18"/>
              </w:rPr>
            </w:pPr>
            <w:r w:rsidRPr="009B0B18">
              <w:rPr>
                <w:rFonts w:ascii="Times New Roman" w:hAnsi="Times New Roman" w:cs="Times New Roman"/>
                <w:sz w:val="18"/>
                <w:szCs w:val="18"/>
              </w:rPr>
              <w:t>область</w:t>
            </w:r>
          </w:p>
        </w:tc>
      </w:tr>
      <w:tr w:rsidR="009B0B18" w:rsidRPr="009B0B18" w:rsidTr="005D644B">
        <w:trPr>
          <w:trHeight w:val="317"/>
        </w:trPr>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9B0B18" w:rsidRPr="009B0B18" w:rsidRDefault="009B0B18" w:rsidP="009B0B18">
            <w:pPr>
              <w:spacing w:after="0" w:line="240" w:lineRule="auto"/>
              <w:rPr>
                <w:rFonts w:ascii="Times New Roman" w:eastAsia="Times New Roman" w:hAnsi="Times New Roman" w:cs="Times New Roman"/>
                <w:lang w:val="en-US"/>
              </w:rPr>
            </w:pPr>
            <w:proofErr w:type="spellStart"/>
            <w:r w:rsidRPr="009B0B18">
              <w:rPr>
                <w:rFonts w:ascii="Times New Roman" w:eastAsia="Times New Roman" w:hAnsi="Times New Roman" w:cs="Times New Roman"/>
                <w:lang w:val="en-US"/>
              </w:rPr>
              <w:t>Рождаемость</w:t>
            </w:r>
            <w:proofErr w:type="spellEnd"/>
          </w:p>
        </w:tc>
        <w:tc>
          <w:tcPr>
            <w:tcW w:w="672" w:type="dxa"/>
            <w:tcBorders>
              <w:top w:val="single" w:sz="4" w:space="0" w:color="auto"/>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9,7</w:t>
            </w:r>
          </w:p>
        </w:tc>
        <w:tc>
          <w:tcPr>
            <w:tcW w:w="781" w:type="dxa"/>
            <w:tcBorders>
              <w:top w:val="single" w:sz="4" w:space="0" w:color="auto"/>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8,7</w:t>
            </w:r>
          </w:p>
        </w:tc>
        <w:tc>
          <w:tcPr>
            <w:tcW w:w="709" w:type="dxa"/>
            <w:tcBorders>
              <w:top w:val="single" w:sz="4" w:space="0" w:color="auto"/>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8,7</w:t>
            </w:r>
          </w:p>
        </w:tc>
        <w:tc>
          <w:tcPr>
            <w:tcW w:w="850" w:type="dxa"/>
            <w:tcBorders>
              <w:top w:val="single" w:sz="4" w:space="0" w:color="auto"/>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7,9</w:t>
            </w:r>
          </w:p>
        </w:tc>
        <w:tc>
          <w:tcPr>
            <w:tcW w:w="684" w:type="dxa"/>
            <w:tcBorders>
              <w:top w:val="single" w:sz="4" w:space="0" w:color="auto"/>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8,4</w:t>
            </w:r>
          </w:p>
        </w:tc>
        <w:tc>
          <w:tcPr>
            <w:tcW w:w="769" w:type="dxa"/>
            <w:tcBorders>
              <w:top w:val="single" w:sz="4" w:space="0" w:color="auto"/>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7,4</w:t>
            </w:r>
          </w:p>
        </w:tc>
        <w:tc>
          <w:tcPr>
            <w:tcW w:w="700" w:type="dxa"/>
            <w:tcBorders>
              <w:top w:val="single" w:sz="4" w:space="0" w:color="auto"/>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8,4</w:t>
            </w:r>
          </w:p>
        </w:tc>
        <w:tc>
          <w:tcPr>
            <w:tcW w:w="770" w:type="dxa"/>
            <w:tcBorders>
              <w:top w:val="single" w:sz="4" w:space="0" w:color="auto"/>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7,3</w:t>
            </w:r>
          </w:p>
        </w:tc>
        <w:tc>
          <w:tcPr>
            <w:tcW w:w="868" w:type="dxa"/>
            <w:tcBorders>
              <w:top w:val="single" w:sz="4" w:space="0" w:color="auto"/>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6,8</w:t>
            </w:r>
          </w:p>
        </w:tc>
        <w:tc>
          <w:tcPr>
            <w:tcW w:w="887" w:type="dxa"/>
            <w:tcBorders>
              <w:top w:val="single" w:sz="4" w:space="0" w:color="auto"/>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6,6</w:t>
            </w:r>
          </w:p>
        </w:tc>
      </w:tr>
      <w:tr w:rsidR="009B0B18" w:rsidRPr="009B0B18" w:rsidTr="005D644B">
        <w:trPr>
          <w:trHeight w:val="317"/>
        </w:trPr>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9B0B18" w:rsidRPr="009B0B18" w:rsidRDefault="009B0B18" w:rsidP="009B0B18">
            <w:pPr>
              <w:spacing w:after="0" w:line="240" w:lineRule="auto"/>
              <w:rPr>
                <w:rFonts w:ascii="Times New Roman" w:eastAsia="Times New Roman" w:hAnsi="Times New Roman" w:cs="Times New Roman"/>
                <w:lang w:val="en-US"/>
              </w:rPr>
            </w:pPr>
            <w:proofErr w:type="spellStart"/>
            <w:r w:rsidRPr="009B0B18">
              <w:rPr>
                <w:rFonts w:ascii="Times New Roman" w:eastAsia="Times New Roman" w:hAnsi="Times New Roman" w:cs="Times New Roman"/>
                <w:lang w:val="en-US"/>
              </w:rPr>
              <w:t>Смертность</w:t>
            </w:r>
            <w:proofErr w:type="spellEnd"/>
          </w:p>
        </w:tc>
        <w:tc>
          <w:tcPr>
            <w:tcW w:w="672"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14,2</w:t>
            </w:r>
          </w:p>
        </w:tc>
        <w:tc>
          <w:tcPr>
            <w:tcW w:w="781"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14,5</w:t>
            </w:r>
          </w:p>
        </w:tc>
        <w:tc>
          <w:tcPr>
            <w:tcW w:w="709"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14,5</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14,0</w:t>
            </w:r>
          </w:p>
        </w:tc>
        <w:tc>
          <w:tcPr>
            <w:tcW w:w="684"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16,9</w:t>
            </w:r>
          </w:p>
        </w:tc>
        <w:tc>
          <w:tcPr>
            <w:tcW w:w="769"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17,5</w:t>
            </w:r>
          </w:p>
        </w:tc>
        <w:tc>
          <w:tcPr>
            <w:tcW w:w="700"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19,8</w:t>
            </w:r>
          </w:p>
        </w:tc>
        <w:tc>
          <w:tcPr>
            <w:tcW w:w="770"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19,9</w:t>
            </w:r>
          </w:p>
        </w:tc>
        <w:tc>
          <w:tcPr>
            <w:tcW w:w="868"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15,2</w:t>
            </w:r>
          </w:p>
        </w:tc>
        <w:tc>
          <w:tcPr>
            <w:tcW w:w="887"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15,5</w:t>
            </w:r>
          </w:p>
        </w:tc>
      </w:tr>
      <w:tr w:rsidR="009B0B18" w:rsidRPr="009B0B18" w:rsidTr="005D644B">
        <w:trPr>
          <w:trHeight w:val="619"/>
        </w:trPr>
        <w:tc>
          <w:tcPr>
            <w:tcW w:w="1665" w:type="dxa"/>
            <w:tcBorders>
              <w:top w:val="single" w:sz="2" w:space="0" w:color="000000"/>
              <w:left w:val="single" w:sz="2" w:space="0" w:color="000000"/>
              <w:bottom w:val="single" w:sz="2" w:space="0" w:color="000000"/>
              <w:right w:val="single" w:sz="2" w:space="0" w:color="000000"/>
            </w:tcBorders>
            <w:shd w:val="clear" w:color="auto" w:fill="auto"/>
          </w:tcPr>
          <w:p w:rsidR="009B0B18" w:rsidRPr="009B0B18" w:rsidRDefault="009B0B18" w:rsidP="009B0B18">
            <w:pPr>
              <w:spacing w:after="0" w:line="240" w:lineRule="auto"/>
              <w:ind w:hanging="5"/>
              <w:rPr>
                <w:rFonts w:ascii="Times New Roman" w:eastAsia="Times New Roman" w:hAnsi="Times New Roman" w:cs="Times New Roman"/>
                <w:lang w:val="en-US"/>
              </w:rPr>
            </w:pPr>
            <w:proofErr w:type="spellStart"/>
            <w:r w:rsidRPr="009B0B18">
              <w:rPr>
                <w:rFonts w:ascii="Times New Roman" w:eastAsia="Times New Roman" w:hAnsi="Times New Roman" w:cs="Times New Roman"/>
                <w:lang w:val="en-US"/>
              </w:rPr>
              <w:t>Естественны</w:t>
            </w:r>
            <w:proofErr w:type="spellEnd"/>
            <w:r w:rsidRPr="009B0B18">
              <w:rPr>
                <w:rFonts w:ascii="Times New Roman" w:eastAsia="Times New Roman" w:hAnsi="Times New Roman" w:cs="Times New Roman"/>
              </w:rPr>
              <w:t>й</w:t>
            </w:r>
            <w:r w:rsidRPr="009B0B18">
              <w:rPr>
                <w:rFonts w:ascii="Times New Roman" w:eastAsia="Times New Roman" w:hAnsi="Times New Roman" w:cs="Times New Roman"/>
                <w:lang w:val="en-US"/>
              </w:rPr>
              <w:t xml:space="preserve"> п</w:t>
            </w:r>
            <w:r w:rsidRPr="009B0B18">
              <w:rPr>
                <w:rFonts w:ascii="Times New Roman" w:eastAsia="Times New Roman" w:hAnsi="Times New Roman" w:cs="Times New Roman"/>
              </w:rPr>
              <w:t>р</w:t>
            </w:r>
            <w:r w:rsidRPr="009B0B18">
              <w:rPr>
                <w:rFonts w:ascii="Times New Roman" w:eastAsia="Times New Roman" w:hAnsi="Times New Roman" w:cs="Times New Roman"/>
                <w:lang w:val="en-US"/>
              </w:rPr>
              <w:t>и</w:t>
            </w:r>
            <w:proofErr w:type="spellStart"/>
            <w:r w:rsidRPr="009B0B18">
              <w:rPr>
                <w:rFonts w:ascii="Times New Roman" w:eastAsia="Times New Roman" w:hAnsi="Times New Roman" w:cs="Times New Roman"/>
              </w:rPr>
              <w:t>ро</w:t>
            </w:r>
            <w:r w:rsidRPr="009B0B18">
              <w:rPr>
                <w:rFonts w:ascii="Times New Roman" w:eastAsia="Times New Roman" w:hAnsi="Times New Roman" w:cs="Times New Roman"/>
                <w:lang w:val="en-US"/>
              </w:rPr>
              <w:t>ст</w:t>
            </w:r>
            <w:proofErr w:type="spellEnd"/>
          </w:p>
        </w:tc>
        <w:tc>
          <w:tcPr>
            <w:tcW w:w="672"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-4,5</w:t>
            </w:r>
          </w:p>
        </w:tc>
        <w:tc>
          <w:tcPr>
            <w:tcW w:w="781"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-5,8</w:t>
            </w:r>
          </w:p>
        </w:tc>
        <w:tc>
          <w:tcPr>
            <w:tcW w:w="709"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-5,8</w:t>
            </w:r>
          </w:p>
        </w:tc>
        <w:tc>
          <w:tcPr>
            <w:tcW w:w="850"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w:t>
            </w:r>
          </w:p>
        </w:tc>
        <w:tc>
          <w:tcPr>
            <w:tcW w:w="684"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-8,5</w:t>
            </w:r>
          </w:p>
        </w:tc>
        <w:tc>
          <w:tcPr>
            <w:tcW w:w="769"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-10,1</w:t>
            </w:r>
          </w:p>
        </w:tc>
        <w:tc>
          <w:tcPr>
            <w:tcW w:w="700"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-11,4</w:t>
            </w:r>
          </w:p>
        </w:tc>
        <w:tc>
          <w:tcPr>
            <w:tcW w:w="770"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-12,6</w:t>
            </w:r>
          </w:p>
        </w:tc>
        <w:tc>
          <w:tcPr>
            <w:tcW w:w="868" w:type="dxa"/>
            <w:tcBorders>
              <w:top w:val="single" w:sz="2" w:space="0" w:color="000000"/>
              <w:left w:val="single" w:sz="2" w:space="0" w:color="000000"/>
              <w:bottom w:val="single" w:sz="2" w:space="0" w:color="000000"/>
              <w:right w:val="single" w:sz="4" w:space="0" w:color="auto"/>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-8,4</w:t>
            </w:r>
          </w:p>
        </w:tc>
        <w:tc>
          <w:tcPr>
            <w:tcW w:w="887" w:type="dxa"/>
            <w:tcBorders>
              <w:top w:val="single" w:sz="2" w:space="0" w:color="000000"/>
              <w:left w:val="single" w:sz="4" w:space="0" w:color="auto"/>
              <w:bottom w:val="single" w:sz="2" w:space="0" w:color="000000"/>
              <w:right w:val="single" w:sz="2" w:space="0" w:color="000000"/>
            </w:tcBorders>
            <w:shd w:val="clear" w:color="auto" w:fill="auto"/>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-8,9</w:t>
            </w:r>
          </w:p>
        </w:tc>
      </w:tr>
    </w:tbl>
    <w:p w:rsidR="009B0B18" w:rsidRPr="009B0B18" w:rsidRDefault="009B0B18" w:rsidP="009B0B18">
      <w:pPr>
        <w:spacing w:after="0" w:line="240" w:lineRule="auto"/>
        <w:ind w:firstLine="706"/>
        <w:rPr>
          <w:rFonts w:ascii="Times New Roman" w:hAnsi="Times New Roman" w:cs="Times New Roman"/>
          <w:color w:val="FF0000"/>
        </w:rPr>
      </w:pPr>
      <w:r w:rsidRPr="009B0B18">
        <w:rPr>
          <w:rFonts w:ascii="Times New Roman" w:hAnsi="Times New Roman" w:cs="Times New Roman"/>
        </w:rPr>
        <w:t>*данные предварительные</w:t>
      </w:r>
      <w:r w:rsidRPr="009B0B18">
        <w:rPr>
          <w:rFonts w:ascii="Times New Roman" w:hAnsi="Times New Roman" w:cs="Times New Roman"/>
          <w:sz w:val="24"/>
          <w:szCs w:val="24"/>
        </w:rPr>
        <w:t xml:space="preserve">         </w:t>
      </w:r>
    </w:p>
    <w:p w:rsidR="009B0B18" w:rsidRPr="009B0B18" w:rsidRDefault="009B0B18" w:rsidP="009B0B18">
      <w:pPr>
        <w:spacing w:after="0" w:line="240" w:lineRule="auto"/>
        <w:ind w:firstLine="706"/>
        <w:jc w:val="right"/>
        <w:rPr>
          <w:rFonts w:ascii="Times New Roman" w:hAnsi="Times New Roman" w:cs="Times New Roman"/>
          <w:sz w:val="24"/>
          <w:szCs w:val="24"/>
        </w:rPr>
      </w:pPr>
      <w:r w:rsidRPr="009B0B18">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4C4FA711" wp14:editId="26C91FED">
            <wp:simplePos x="0" y="0"/>
            <wp:positionH relativeFrom="column">
              <wp:posOffset>-3810</wp:posOffset>
            </wp:positionH>
            <wp:positionV relativeFrom="paragraph">
              <wp:posOffset>202565</wp:posOffset>
            </wp:positionV>
            <wp:extent cx="5934075" cy="2943225"/>
            <wp:effectExtent l="0" t="0" r="9525" b="952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18">
        <w:rPr>
          <w:rFonts w:ascii="Times New Roman" w:hAnsi="Times New Roman" w:cs="Times New Roman"/>
          <w:sz w:val="24"/>
          <w:szCs w:val="24"/>
        </w:rPr>
        <w:t>Диаграмма 1</w:t>
      </w:r>
    </w:p>
    <w:p w:rsidR="009B0B18" w:rsidRPr="009B0B18" w:rsidRDefault="009B0B18" w:rsidP="009B0B18">
      <w:pPr>
        <w:tabs>
          <w:tab w:val="left" w:pos="7140"/>
        </w:tabs>
        <w:spacing w:after="0" w:line="240" w:lineRule="auto"/>
        <w:rPr>
          <w:rFonts w:ascii="Times New Roman" w:hAnsi="Times New Roman" w:cs="Times New Roman"/>
          <w:sz w:val="24"/>
          <w:szCs w:val="24"/>
        </w:rPr>
      </w:pPr>
      <w:r w:rsidRPr="009B0B18">
        <w:rPr>
          <w:rFonts w:ascii="Times New Roman" w:hAnsi="Times New Roman" w:cs="Times New Roman"/>
          <w:sz w:val="24"/>
          <w:szCs w:val="24"/>
        </w:rPr>
        <w:tab/>
      </w:r>
    </w:p>
    <w:p w:rsidR="009B0B18" w:rsidRPr="009B0B18" w:rsidRDefault="009B0B18" w:rsidP="009B0B18">
      <w:pPr>
        <w:spacing w:after="0" w:line="240" w:lineRule="auto"/>
        <w:ind w:firstLine="708"/>
        <w:jc w:val="both"/>
        <w:rPr>
          <w:rFonts w:ascii="Times New Roman" w:hAnsi="Times New Roman" w:cs="Times New Roman"/>
          <w:sz w:val="26"/>
          <w:szCs w:val="26"/>
        </w:rPr>
      </w:pPr>
      <w:r w:rsidRPr="009B0B18">
        <w:rPr>
          <w:rFonts w:ascii="Times New Roman" w:hAnsi="Times New Roman" w:cs="Times New Roman"/>
          <w:sz w:val="26"/>
          <w:szCs w:val="26"/>
        </w:rPr>
        <w:t>В течени</w:t>
      </w:r>
      <w:proofErr w:type="gramStart"/>
      <w:r w:rsidRPr="009B0B18">
        <w:rPr>
          <w:rFonts w:ascii="Times New Roman" w:hAnsi="Times New Roman" w:cs="Times New Roman"/>
          <w:sz w:val="26"/>
          <w:szCs w:val="26"/>
        </w:rPr>
        <w:t>и</w:t>
      </w:r>
      <w:proofErr w:type="gramEnd"/>
      <w:r w:rsidRPr="009B0B18">
        <w:rPr>
          <w:rFonts w:ascii="Times New Roman" w:hAnsi="Times New Roman" w:cs="Times New Roman"/>
          <w:sz w:val="26"/>
          <w:szCs w:val="26"/>
        </w:rPr>
        <w:t xml:space="preserve"> 5 лет в городе Кузнецке отмечается снижение рождаемости с 9,7 на 1000 населения в 2018 году до 6,8 на 1000 населения в 2022 году, при росте смертности с 14,2 на 1000 населения в 2018 году до 15,5 на 1000 населения в 2022 году и росте убыли населения с - 4,5 на 1000 населения в 2018 году до - 8,4 на 1000 населения в 2022 году. Показатель рождаемости выше </w:t>
      </w:r>
      <w:proofErr w:type="spellStart"/>
      <w:r w:rsidRPr="009B0B18">
        <w:rPr>
          <w:rFonts w:ascii="Times New Roman" w:hAnsi="Times New Roman" w:cs="Times New Roman"/>
          <w:sz w:val="26"/>
          <w:szCs w:val="26"/>
        </w:rPr>
        <w:t>среднеобластного</w:t>
      </w:r>
      <w:proofErr w:type="spellEnd"/>
      <w:r w:rsidRPr="009B0B18">
        <w:rPr>
          <w:rFonts w:ascii="Times New Roman" w:hAnsi="Times New Roman" w:cs="Times New Roman"/>
          <w:sz w:val="26"/>
          <w:szCs w:val="26"/>
        </w:rPr>
        <w:t xml:space="preserve"> показателя (город – 6,8 на 1000 населения, область 6,6 на 1000 населения), а показатели смертности (город – 15,2 на 1000 населения, область 15,5 на 1000 населения) и убыли населения (город – 8,4 на 1000 населения, область – 8,9 на 1000 населения) города Кузнецка ниже </w:t>
      </w:r>
      <w:proofErr w:type="spellStart"/>
      <w:r w:rsidRPr="009B0B18">
        <w:rPr>
          <w:rFonts w:ascii="Times New Roman" w:hAnsi="Times New Roman" w:cs="Times New Roman"/>
          <w:sz w:val="26"/>
          <w:szCs w:val="26"/>
        </w:rPr>
        <w:t>среднеобластных</w:t>
      </w:r>
      <w:proofErr w:type="spellEnd"/>
      <w:r w:rsidRPr="009B0B18">
        <w:rPr>
          <w:rFonts w:ascii="Times New Roman" w:hAnsi="Times New Roman" w:cs="Times New Roman"/>
          <w:sz w:val="26"/>
          <w:szCs w:val="26"/>
        </w:rPr>
        <w:t xml:space="preserve"> показателей.                                                                                                   </w:t>
      </w:r>
    </w:p>
    <w:p w:rsidR="009B0B18" w:rsidRPr="009B0B18" w:rsidRDefault="009B0B18" w:rsidP="009B0B18">
      <w:pPr>
        <w:tabs>
          <w:tab w:val="left" w:pos="2550"/>
        </w:tabs>
        <w:spacing w:after="0" w:line="240" w:lineRule="auto"/>
        <w:jc w:val="center"/>
        <w:rPr>
          <w:rFonts w:ascii="Times New Roman" w:hAnsi="Times New Roman" w:cs="Times New Roman"/>
          <w:sz w:val="14"/>
          <w:szCs w:val="26"/>
        </w:rPr>
      </w:pPr>
    </w:p>
    <w:p w:rsidR="009B0B18" w:rsidRPr="009B0B18" w:rsidRDefault="009B0B18" w:rsidP="009B0B18">
      <w:pPr>
        <w:tabs>
          <w:tab w:val="left" w:pos="2550"/>
        </w:tabs>
        <w:spacing w:after="0" w:line="240" w:lineRule="auto"/>
        <w:jc w:val="center"/>
        <w:rPr>
          <w:rFonts w:ascii="Times New Roman" w:hAnsi="Times New Roman" w:cs="Times New Roman"/>
          <w:b/>
          <w:sz w:val="28"/>
          <w:szCs w:val="28"/>
        </w:rPr>
      </w:pPr>
      <w:r w:rsidRPr="009B0B18">
        <w:rPr>
          <w:rFonts w:ascii="Times New Roman" w:hAnsi="Times New Roman" w:cs="Times New Roman"/>
          <w:b/>
          <w:sz w:val="28"/>
          <w:szCs w:val="28"/>
        </w:rPr>
        <w:lastRenderedPageBreak/>
        <w:t>Структура смертности населения города Кузнецка</w:t>
      </w:r>
    </w:p>
    <w:p w:rsidR="009B0B18" w:rsidRPr="009B0B18" w:rsidRDefault="009B0B18" w:rsidP="009B0B18">
      <w:pPr>
        <w:tabs>
          <w:tab w:val="left" w:pos="2550"/>
        </w:tabs>
        <w:spacing w:after="0" w:line="240" w:lineRule="auto"/>
        <w:jc w:val="right"/>
        <w:rPr>
          <w:rFonts w:ascii="Times New Roman" w:hAnsi="Times New Roman" w:cs="Times New Roman"/>
          <w:sz w:val="24"/>
          <w:szCs w:val="24"/>
        </w:rPr>
      </w:pPr>
      <w:r w:rsidRPr="009B0B18">
        <w:rPr>
          <w:rFonts w:ascii="Times New Roman" w:hAnsi="Times New Roman" w:cs="Times New Roman"/>
          <w:sz w:val="24"/>
          <w:szCs w:val="24"/>
        </w:rPr>
        <w:t>Таблица 4</w:t>
      </w:r>
    </w:p>
    <w:tbl>
      <w:tblPr>
        <w:tblStyle w:val="a3"/>
        <w:tblW w:w="0" w:type="auto"/>
        <w:tblLook w:val="04A0" w:firstRow="1" w:lastRow="0" w:firstColumn="1" w:lastColumn="0" w:noHBand="0" w:noVBand="1"/>
      </w:tblPr>
      <w:tblGrid>
        <w:gridCol w:w="3964"/>
        <w:gridCol w:w="1276"/>
        <w:gridCol w:w="992"/>
        <w:gridCol w:w="1134"/>
        <w:gridCol w:w="993"/>
        <w:gridCol w:w="986"/>
      </w:tblGrid>
      <w:tr w:rsidR="009B0B18" w:rsidRPr="009B0B18" w:rsidTr="005D644B">
        <w:tc>
          <w:tcPr>
            <w:tcW w:w="3964" w:type="dxa"/>
          </w:tcPr>
          <w:p w:rsidR="009B0B18" w:rsidRPr="009B0B18" w:rsidRDefault="009B0B18" w:rsidP="009B0B18">
            <w:pPr>
              <w:tabs>
                <w:tab w:val="left" w:pos="1980"/>
              </w:tabs>
              <w:rPr>
                <w:rFonts w:ascii="Times New Roman" w:hAnsi="Times New Roman" w:cs="Times New Roman"/>
              </w:rPr>
            </w:pPr>
            <w:r w:rsidRPr="009B0B18">
              <w:rPr>
                <w:rFonts w:ascii="Times New Roman" w:hAnsi="Times New Roman" w:cs="Times New Roman"/>
              </w:rPr>
              <w:t>Нозологии:</w:t>
            </w:r>
          </w:p>
        </w:tc>
        <w:tc>
          <w:tcPr>
            <w:tcW w:w="127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2018</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2019</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2020</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2021</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2022*</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w:eastAsia="Times New Roman" w:hAnsi="Times New Roman" w:cs="Times New Roman"/>
                <w:lang w:eastAsia="ru-RU"/>
              </w:rPr>
              <w:t>болезни системы кровообращения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794,8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837,9</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963,2</w:t>
            </w:r>
          </w:p>
        </w:tc>
        <w:tc>
          <w:tcPr>
            <w:tcW w:w="993" w:type="dxa"/>
            <w:tcBorders>
              <w:top w:val="nil"/>
              <w:left w:val="nil"/>
              <w:bottom w:val="single" w:sz="8" w:space="0" w:color="000000"/>
              <w:right w:val="single" w:sz="8" w:space="0" w:color="000000"/>
            </w:tcBorders>
          </w:tcPr>
          <w:p w:rsidR="009B0B18" w:rsidRPr="009B0B18" w:rsidRDefault="009B0B18" w:rsidP="009B0B18">
            <w:pPr>
              <w:jc w:val="center"/>
              <w:rPr>
                <w:rFonts w:ascii="Times New Roman" w:hAnsi="Times New Roman" w:cs="Times New Roman"/>
              </w:rPr>
            </w:pPr>
            <w:r w:rsidRPr="009B0B18">
              <w:rPr>
                <w:rFonts w:ascii="Times New Roman" w:eastAsia="Times New Roman" w:hAnsi="Times New Roman" w:cs="Times New Roman"/>
                <w:lang w:eastAsia="ar-SA"/>
              </w:rPr>
              <w:t>1003,5</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rPr>
            </w:pPr>
            <w:r w:rsidRPr="009B0B18">
              <w:rPr>
                <w:rFonts w:ascii="Times New Roman" w:hAnsi="Times New Roman" w:cs="Times New Roman"/>
              </w:rPr>
              <w:t>880,4</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w:eastAsia="Times New Roman" w:hAnsi="Times New Roman" w:cs="Times New Roman"/>
                <w:lang w:eastAsia="ru-RU"/>
              </w:rPr>
              <w:t>новообразования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166,6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203,0</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179,7</w:t>
            </w:r>
          </w:p>
        </w:tc>
        <w:tc>
          <w:tcPr>
            <w:tcW w:w="993" w:type="dxa"/>
            <w:tcBorders>
              <w:top w:val="nil"/>
              <w:left w:val="nil"/>
              <w:bottom w:val="single" w:sz="8" w:space="0" w:color="000000"/>
              <w:right w:val="single" w:sz="8" w:space="0" w:color="000000"/>
            </w:tcBorders>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154,9</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rPr>
            </w:pPr>
            <w:r w:rsidRPr="009B0B18">
              <w:rPr>
                <w:rFonts w:ascii="Times New Roman" w:hAnsi="Times New Roman" w:cs="Times New Roman"/>
              </w:rPr>
              <w:t>174,0</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w:eastAsia="Times New Roman" w:hAnsi="Times New Roman" w:cs="Times New Roman"/>
                <w:lang w:eastAsia="ru-RU"/>
              </w:rPr>
              <w:t>несчастные случаи, травмы, отравления</w:t>
            </w:r>
          </w:p>
        </w:tc>
        <w:tc>
          <w:tcPr>
            <w:tcW w:w="1276"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122,5</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130,0</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128,5</w:t>
            </w:r>
          </w:p>
        </w:tc>
        <w:tc>
          <w:tcPr>
            <w:tcW w:w="993"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128,4</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116,9</w:t>
            </w:r>
          </w:p>
        </w:tc>
      </w:tr>
      <w:tr w:rsidR="009B0B18" w:rsidRPr="009B0B18" w:rsidTr="005D644B">
        <w:tc>
          <w:tcPr>
            <w:tcW w:w="3964" w:type="dxa"/>
          </w:tcPr>
          <w:p w:rsidR="009B0B18" w:rsidRPr="009B0B18" w:rsidRDefault="009B0B18" w:rsidP="009B0B18">
            <w:pPr>
              <w:tabs>
                <w:tab w:val="left" w:pos="1980"/>
              </w:tabs>
              <w:jc w:val="both"/>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болезни системы пищеварения</w:t>
            </w:r>
          </w:p>
        </w:tc>
        <w:tc>
          <w:tcPr>
            <w:tcW w:w="1276"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60,0</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74,3</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81,1</w:t>
            </w:r>
          </w:p>
        </w:tc>
        <w:tc>
          <w:tcPr>
            <w:tcW w:w="993"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81,8</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71,1</w:t>
            </w:r>
          </w:p>
        </w:tc>
      </w:tr>
      <w:tr w:rsidR="009B0B18" w:rsidRPr="009B0B18" w:rsidTr="005D644B">
        <w:tc>
          <w:tcPr>
            <w:tcW w:w="3964" w:type="dxa"/>
          </w:tcPr>
          <w:p w:rsidR="009B0B18" w:rsidRPr="009B0B18" w:rsidRDefault="009B0B18" w:rsidP="009B0B18">
            <w:pPr>
              <w:tabs>
                <w:tab w:val="left" w:pos="1980"/>
              </w:tabs>
              <w:jc w:val="both"/>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инфекционные заболевания</w:t>
            </w:r>
          </w:p>
        </w:tc>
        <w:tc>
          <w:tcPr>
            <w:tcW w:w="1276"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12,2</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12,4</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8,7</w:t>
            </w:r>
          </w:p>
        </w:tc>
        <w:tc>
          <w:tcPr>
            <w:tcW w:w="993"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12,6</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15,2</w:t>
            </w:r>
          </w:p>
        </w:tc>
      </w:tr>
      <w:tr w:rsidR="009B0B18" w:rsidRPr="009B0B18" w:rsidTr="005D644B">
        <w:tc>
          <w:tcPr>
            <w:tcW w:w="3964" w:type="dxa"/>
          </w:tcPr>
          <w:p w:rsidR="009B0B18" w:rsidRPr="009B0B18" w:rsidRDefault="009B0B18" w:rsidP="009B0B18">
            <w:pPr>
              <w:tabs>
                <w:tab w:val="left" w:pos="1980"/>
              </w:tabs>
              <w:jc w:val="both"/>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заболевания органов дыхания</w:t>
            </w:r>
          </w:p>
        </w:tc>
        <w:tc>
          <w:tcPr>
            <w:tcW w:w="1276"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23,3</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18,6</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43,7</w:t>
            </w:r>
          </w:p>
        </w:tc>
        <w:tc>
          <w:tcPr>
            <w:tcW w:w="993" w:type="dxa"/>
          </w:tcPr>
          <w:p w:rsidR="009B0B18" w:rsidRPr="009B0B18" w:rsidRDefault="009B0B18" w:rsidP="009B0B18">
            <w:pPr>
              <w:suppressAutoHyphen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36,5</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34,3</w:t>
            </w:r>
          </w:p>
        </w:tc>
      </w:tr>
    </w:tbl>
    <w:p w:rsidR="009B0B18" w:rsidRPr="009B0B18" w:rsidRDefault="009B0B18" w:rsidP="009B0B18">
      <w:pPr>
        <w:spacing w:after="0" w:line="240" w:lineRule="auto"/>
        <w:ind w:firstLine="706"/>
        <w:rPr>
          <w:rFonts w:ascii="Times New Roman" w:hAnsi="Times New Roman" w:cs="Times New Roman"/>
        </w:rPr>
      </w:pPr>
      <w:r w:rsidRPr="009B0B18">
        <w:rPr>
          <w:rFonts w:ascii="Times New Roman" w:hAnsi="Times New Roman" w:cs="Times New Roman"/>
        </w:rPr>
        <w:t>*данные предварительные</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Структура смертности населения города Кузнецка по основным классам причин, за 2018 и 2022 годы представлена на Диаграммах 2 и 3.</w:t>
      </w:r>
    </w:p>
    <w:p w:rsidR="009B0B18" w:rsidRPr="009B0B18" w:rsidRDefault="009B0B18" w:rsidP="009B0B18">
      <w:pPr>
        <w:widowControl w:val="0"/>
        <w:tabs>
          <w:tab w:val="left" w:pos="1562"/>
        </w:tabs>
        <w:autoSpaceDE w:val="0"/>
        <w:autoSpaceDN w:val="0"/>
        <w:adjustRightInd w:val="0"/>
        <w:spacing w:after="0" w:line="240" w:lineRule="auto"/>
        <w:jc w:val="right"/>
        <w:rPr>
          <w:rFonts w:ascii="Times New Roman" w:hAnsi="Times New Roman" w:cs="Times New Roman"/>
          <w:sz w:val="26"/>
          <w:szCs w:val="26"/>
        </w:rPr>
      </w:pPr>
    </w:p>
    <w:p w:rsidR="009B0B18" w:rsidRPr="009B0B18" w:rsidRDefault="009B0B18" w:rsidP="009B0B18">
      <w:pPr>
        <w:widowControl w:val="0"/>
        <w:tabs>
          <w:tab w:val="left" w:pos="1562"/>
        </w:tabs>
        <w:autoSpaceDE w:val="0"/>
        <w:autoSpaceDN w:val="0"/>
        <w:adjustRightInd w:val="0"/>
        <w:spacing w:after="0" w:line="240" w:lineRule="auto"/>
        <w:jc w:val="right"/>
        <w:rPr>
          <w:rFonts w:ascii="Times New Roman" w:hAnsi="Times New Roman" w:cs="Times New Roman"/>
          <w:sz w:val="26"/>
          <w:szCs w:val="26"/>
        </w:rPr>
      </w:pPr>
      <w:r w:rsidRPr="009B0B18">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CDA9E64" wp14:editId="39FB2D42">
            <wp:simplePos x="0" y="0"/>
            <wp:positionH relativeFrom="column">
              <wp:posOffset>148590</wp:posOffset>
            </wp:positionH>
            <wp:positionV relativeFrom="paragraph">
              <wp:posOffset>292735</wp:posOffset>
            </wp:positionV>
            <wp:extent cx="5867400" cy="376237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18">
        <w:rPr>
          <w:rFonts w:ascii="Times New Roman" w:hAnsi="Times New Roman" w:cs="Times New Roman"/>
          <w:sz w:val="26"/>
          <w:szCs w:val="26"/>
        </w:rPr>
        <w:t>Диаграмма 2</w:t>
      </w:r>
    </w:p>
    <w:p w:rsidR="009B0B18" w:rsidRPr="009B0B18" w:rsidRDefault="009B0B18" w:rsidP="009B0B18">
      <w:pPr>
        <w:spacing w:after="0" w:line="240" w:lineRule="auto"/>
        <w:ind w:firstLine="706"/>
        <w:jc w:val="right"/>
        <w:rPr>
          <w:rFonts w:ascii="Times New Roman" w:hAnsi="Times New Roman" w:cs="Times New Roman"/>
          <w:sz w:val="24"/>
          <w:szCs w:val="24"/>
        </w:rPr>
      </w:pPr>
      <w:r w:rsidRPr="009B0B18">
        <w:rPr>
          <w:rFonts w:ascii="Times New Roman" w:hAnsi="Times New Roman" w:cs="Times New Roman"/>
          <w:sz w:val="28"/>
          <w:szCs w:val="28"/>
        </w:rPr>
        <w:tab/>
      </w:r>
    </w:p>
    <w:p w:rsidR="009B0B18" w:rsidRPr="009B0B18" w:rsidRDefault="009B0B18" w:rsidP="009B0B18">
      <w:pPr>
        <w:tabs>
          <w:tab w:val="left" w:pos="851"/>
        </w:tabs>
        <w:spacing w:after="0" w:line="240" w:lineRule="auto"/>
        <w:jc w:val="both"/>
        <w:rPr>
          <w:rFonts w:ascii="Times New Roman" w:hAnsi="Times New Roman" w:cs="Times New Roman"/>
          <w:sz w:val="26"/>
          <w:szCs w:val="26"/>
        </w:rPr>
      </w:pPr>
      <w:r w:rsidRPr="009B0B18">
        <w:rPr>
          <w:rFonts w:ascii="Times New Roman" w:hAnsi="Times New Roman" w:cs="Times New Roman"/>
          <w:sz w:val="26"/>
          <w:szCs w:val="26"/>
        </w:rPr>
        <w:tab/>
        <w:t>Структура смертности населения города Кузнецка в течени</w:t>
      </w:r>
      <w:proofErr w:type="gramStart"/>
      <w:r w:rsidRPr="009B0B18">
        <w:rPr>
          <w:rFonts w:ascii="Times New Roman" w:hAnsi="Times New Roman" w:cs="Times New Roman"/>
          <w:sz w:val="26"/>
          <w:szCs w:val="26"/>
        </w:rPr>
        <w:t>и</w:t>
      </w:r>
      <w:proofErr w:type="gramEnd"/>
      <w:r w:rsidRPr="009B0B18">
        <w:rPr>
          <w:rFonts w:ascii="Times New Roman" w:hAnsi="Times New Roman" w:cs="Times New Roman"/>
          <w:sz w:val="26"/>
          <w:szCs w:val="26"/>
        </w:rPr>
        <w:t xml:space="preserve"> 5 лет остается неизменной:</w:t>
      </w:r>
    </w:p>
    <w:p w:rsidR="009B0B18" w:rsidRPr="009B0B18" w:rsidRDefault="009B0B18" w:rsidP="009B0B18">
      <w:pPr>
        <w:tabs>
          <w:tab w:val="left" w:pos="851"/>
        </w:tabs>
        <w:spacing w:after="0" w:line="240" w:lineRule="auto"/>
        <w:jc w:val="both"/>
        <w:rPr>
          <w:rFonts w:ascii="Times New Roman" w:hAnsi="Times New Roman" w:cs="Times New Roman"/>
          <w:sz w:val="26"/>
          <w:szCs w:val="26"/>
        </w:rPr>
      </w:pPr>
      <w:r w:rsidRPr="009B0B18">
        <w:rPr>
          <w:rFonts w:ascii="Times New Roman" w:hAnsi="Times New Roman" w:cs="Times New Roman"/>
          <w:sz w:val="26"/>
          <w:szCs w:val="26"/>
        </w:rPr>
        <w:tab/>
      </w:r>
      <w:r w:rsidRPr="009B0B18">
        <w:rPr>
          <w:rFonts w:ascii="Times New Roman" w:eastAsia="Times New Roman" w:hAnsi="Times New Roman" w:cs="Times New Roman"/>
          <w:sz w:val="26"/>
          <w:szCs w:val="26"/>
          <w:lang w:eastAsia="ru-RU"/>
        </w:rPr>
        <w:t>1 место - болезни системы кровообращения;</w:t>
      </w:r>
    </w:p>
    <w:p w:rsidR="009B0B18" w:rsidRPr="009B0B18" w:rsidRDefault="009B0B18" w:rsidP="009B0B1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ab/>
        <w:t>2 место – новообразования;</w:t>
      </w:r>
    </w:p>
    <w:p w:rsidR="009B0B18" w:rsidRPr="009B0B18" w:rsidRDefault="009B0B18" w:rsidP="009B0B1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ab/>
        <w:t xml:space="preserve">  3 место - несчастные случаи, травмы, отравления;</w:t>
      </w:r>
    </w:p>
    <w:p w:rsidR="009B0B18" w:rsidRPr="009B0B18" w:rsidRDefault="009B0B18" w:rsidP="009B0B18">
      <w:pPr>
        <w:widowControl w:val="0"/>
        <w:tabs>
          <w:tab w:val="left" w:pos="156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 xml:space="preserve">             4 место -  болезни системы пищеварения;</w:t>
      </w:r>
    </w:p>
    <w:p w:rsidR="009B0B18" w:rsidRPr="009B0B18" w:rsidRDefault="009B0B18" w:rsidP="009B0B18">
      <w:pPr>
        <w:widowControl w:val="0"/>
        <w:tabs>
          <w:tab w:val="left" w:pos="156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 xml:space="preserve">             5 место - инфекционные заболевания;</w:t>
      </w:r>
    </w:p>
    <w:p w:rsidR="009B0B18" w:rsidRPr="009B0B18" w:rsidRDefault="009B0B18" w:rsidP="009B0B18">
      <w:pPr>
        <w:widowControl w:val="0"/>
        <w:tabs>
          <w:tab w:val="left" w:pos="156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 xml:space="preserve">             6 место - заболевания органов дыхания.</w:t>
      </w:r>
    </w:p>
    <w:p w:rsidR="009B0B18" w:rsidRPr="009B0B18" w:rsidRDefault="009B0B18" w:rsidP="009B0B18">
      <w:pPr>
        <w:widowControl w:val="0"/>
        <w:tabs>
          <w:tab w:val="left" w:pos="1562"/>
        </w:tab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B0B18">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74040907" wp14:editId="59DB3964">
            <wp:simplePos x="0" y="0"/>
            <wp:positionH relativeFrom="column">
              <wp:posOffset>81915</wp:posOffset>
            </wp:positionH>
            <wp:positionV relativeFrom="paragraph">
              <wp:posOffset>254635</wp:posOffset>
            </wp:positionV>
            <wp:extent cx="5838825" cy="3476625"/>
            <wp:effectExtent l="0" t="0" r="9525"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18">
        <w:rPr>
          <w:rFonts w:ascii="Times New Roman" w:hAnsi="Times New Roman" w:cs="Times New Roman"/>
          <w:sz w:val="24"/>
          <w:szCs w:val="24"/>
        </w:rPr>
        <w:t xml:space="preserve"> Диаграмма 3</w:t>
      </w:r>
    </w:p>
    <w:p w:rsidR="009B0B18" w:rsidRPr="009B0B18" w:rsidRDefault="009B0B18" w:rsidP="009B0B18">
      <w:pPr>
        <w:tabs>
          <w:tab w:val="left" w:pos="2550"/>
        </w:tabs>
        <w:spacing w:after="0" w:line="240" w:lineRule="auto"/>
        <w:jc w:val="center"/>
        <w:rPr>
          <w:rFonts w:ascii="Times New Roman" w:hAnsi="Times New Roman" w:cs="Times New Roman"/>
          <w:b/>
          <w:sz w:val="28"/>
          <w:szCs w:val="28"/>
        </w:rPr>
      </w:pPr>
    </w:p>
    <w:p w:rsidR="009B0B18" w:rsidRPr="009B0B18" w:rsidRDefault="009B0B18" w:rsidP="009B0B18">
      <w:pPr>
        <w:tabs>
          <w:tab w:val="left" w:pos="2550"/>
        </w:tabs>
        <w:spacing w:after="0" w:line="240" w:lineRule="auto"/>
        <w:jc w:val="center"/>
        <w:rPr>
          <w:rFonts w:ascii="Times New Roman" w:hAnsi="Times New Roman" w:cs="Times New Roman"/>
          <w:b/>
          <w:sz w:val="28"/>
          <w:szCs w:val="28"/>
        </w:rPr>
      </w:pPr>
      <w:r w:rsidRPr="009B0B18">
        <w:rPr>
          <w:rFonts w:ascii="Times New Roman" w:hAnsi="Times New Roman" w:cs="Times New Roman"/>
          <w:b/>
          <w:sz w:val="28"/>
          <w:szCs w:val="28"/>
        </w:rPr>
        <w:t>Структура смертности трудоспособного населения города Кузнецка</w:t>
      </w:r>
    </w:p>
    <w:p w:rsidR="009B0B18" w:rsidRPr="009B0B18" w:rsidRDefault="009B0B18" w:rsidP="009B0B18">
      <w:pPr>
        <w:tabs>
          <w:tab w:val="left" w:pos="2550"/>
        </w:tabs>
        <w:spacing w:after="0" w:line="240" w:lineRule="auto"/>
        <w:jc w:val="right"/>
        <w:rPr>
          <w:rFonts w:ascii="Times New Roman" w:hAnsi="Times New Roman" w:cs="Times New Roman"/>
          <w:sz w:val="24"/>
          <w:szCs w:val="24"/>
        </w:rPr>
      </w:pPr>
      <w:r w:rsidRPr="009B0B18">
        <w:rPr>
          <w:rFonts w:ascii="Times New Roman" w:hAnsi="Times New Roman" w:cs="Times New Roman"/>
          <w:sz w:val="24"/>
          <w:szCs w:val="24"/>
        </w:rPr>
        <w:t>Таблица 5</w:t>
      </w:r>
    </w:p>
    <w:tbl>
      <w:tblPr>
        <w:tblStyle w:val="a3"/>
        <w:tblW w:w="0" w:type="auto"/>
        <w:tblLook w:val="04A0" w:firstRow="1" w:lastRow="0" w:firstColumn="1" w:lastColumn="0" w:noHBand="0" w:noVBand="1"/>
      </w:tblPr>
      <w:tblGrid>
        <w:gridCol w:w="3964"/>
        <w:gridCol w:w="1276"/>
        <w:gridCol w:w="992"/>
        <w:gridCol w:w="1134"/>
        <w:gridCol w:w="993"/>
        <w:gridCol w:w="986"/>
      </w:tblGrid>
      <w:tr w:rsidR="009B0B18" w:rsidRPr="009B0B18" w:rsidTr="005D644B">
        <w:tc>
          <w:tcPr>
            <w:tcW w:w="3964" w:type="dxa"/>
          </w:tcPr>
          <w:p w:rsidR="009B0B18" w:rsidRPr="009B0B18" w:rsidRDefault="009B0B18" w:rsidP="009B0B18">
            <w:pPr>
              <w:tabs>
                <w:tab w:val="left" w:pos="1980"/>
              </w:tabs>
              <w:rPr>
                <w:rFonts w:ascii="Times New Roman" w:hAnsi="Times New Roman" w:cs="Times New Roman"/>
                <w:sz w:val="24"/>
                <w:szCs w:val="24"/>
              </w:rPr>
            </w:pPr>
            <w:r w:rsidRPr="009B0B18">
              <w:rPr>
                <w:rFonts w:ascii="Times New Roman" w:hAnsi="Times New Roman" w:cs="Times New Roman"/>
              </w:rPr>
              <w:t xml:space="preserve"> </w:t>
            </w:r>
          </w:p>
        </w:tc>
        <w:tc>
          <w:tcPr>
            <w:tcW w:w="127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2018</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2019</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2020</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2021</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2022*</w:t>
            </w:r>
          </w:p>
        </w:tc>
      </w:tr>
      <w:tr w:rsidR="009B0B18" w:rsidRPr="009B0B18" w:rsidTr="005D644B">
        <w:tc>
          <w:tcPr>
            <w:tcW w:w="3964" w:type="dxa"/>
          </w:tcPr>
          <w:p w:rsidR="009B0B18" w:rsidRPr="009B0B18" w:rsidRDefault="009B0B18" w:rsidP="009B0B18">
            <w:pPr>
              <w:tabs>
                <w:tab w:val="left" w:pos="1980"/>
              </w:tabs>
              <w:rPr>
                <w:rFonts w:ascii="Times New Roman" w:hAnsi="Times New Roman" w:cs="Times New Roman"/>
              </w:rPr>
            </w:pPr>
            <w:r w:rsidRPr="009B0B18">
              <w:rPr>
                <w:rFonts w:ascii="Times New Roman CYR" w:eastAsia="Times New Roman" w:hAnsi="Times New Roman CYR" w:cs="Times New Roman CYR"/>
                <w:lang w:eastAsia="ru-RU"/>
              </w:rPr>
              <w:t>смертность в трудоспособном возрасте</w:t>
            </w:r>
          </w:p>
        </w:tc>
        <w:tc>
          <w:tcPr>
            <w:tcW w:w="127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ru-RU"/>
              </w:rPr>
              <w:t>471,1</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519,6</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654,7</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652,0</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572,6</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CYR" w:eastAsia="Times New Roman" w:hAnsi="Times New Roman CYR" w:cs="Times New Roman CYR"/>
                <w:lang w:eastAsia="ru-RU"/>
              </w:rPr>
              <w:t>несчастные случаи, травмы, отравления</w:t>
            </w:r>
          </w:p>
        </w:tc>
        <w:tc>
          <w:tcPr>
            <w:tcW w:w="127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ru-RU"/>
              </w:rPr>
              <w:t>156,3</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184,1</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159,1</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137,9</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158,9</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CYR" w:eastAsia="Times New Roman" w:hAnsi="Times New Roman CYR" w:cs="Times New Roman CYR"/>
                <w:lang w:eastAsia="ru-RU"/>
              </w:rPr>
              <w:t>болезни системы кровообращения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142,7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144,5</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246,7</w:t>
            </w:r>
          </w:p>
        </w:tc>
        <w:tc>
          <w:tcPr>
            <w:tcW w:w="993" w:type="dxa"/>
            <w:tcBorders>
              <w:top w:val="nil"/>
              <w:left w:val="nil"/>
              <w:bottom w:val="single" w:sz="8" w:space="0" w:color="000000"/>
              <w:right w:val="single" w:sz="8" w:space="0" w:color="000000"/>
            </w:tcBorders>
          </w:tcPr>
          <w:p w:rsidR="009B0B18" w:rsidRPr="009B0B18" w:rsidRDefault="009B0B18" w:rsidP="009B0B18">
            <w:pPr>
              <w:jc w:val="center"/>
              <w:rPr>
                <w:rFonts w:ascii="Times New Roman" w:hAnsi="Times New Roman" w:cs="Times New Roman"/>
              </w:rPr>
            </w:pPr>
            <w:r w:rsidRPr="009B0B18">
              <w:rPr>
                <w:rFonts w:ascii="Times New Roman" w:eastAsia="Times New Roman" w:hAnsi="Times New Roman" w:cs="Times New Roman"/>
                <w:lang w:eastAsia="ar-SA"/>
              </w:rPr>
              <w:t>203,3</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rPr>
            </w:pPr>
            <w:r w:rsidRPr="009B0B18">
              <w:rPr>
                <w:rFonts w:ascii="Times New Roman" w:hAnsi="Times New Roman" w:cs="Times New Roman"/>
              </w:rPr>
              <w:t>194,0</w:t>
            </w:r>
          </w:p>
        </w:tc>
      </w:tr>
      <w:tr w:rsidR="009B0B18" w:rsidRPr="009B0B18" w:rsidTr="005D644B">
        <w:tc>
          <w:tcPr>
            <w:tcW w:w="3964"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CYR" w:eastAsia="Times New Roman" w:hAnsi="Times New Roman CYR" w:cs="Times New Roman CYR"/>
                <w:lang w:eastAsia="ru-RU"/>
              </w:rPr>
              <w:t>новообразования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58,9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B0B18" w:rsidRPr="009B0B18" w:rsidRDefault="009B0B18" w:rsidP="009B0B18">
            <w:pPr>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81,5</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71,5</w:t>
            </w:r>
          </w:p>
        </w:tc>
        <w:tc>
          <w:tcPr>
            <w:tcW w:w="993" w:type="dxa"/>
            <w:tcBorders>
              <w:top w:val="nil"/>
              <w:left w:val="nil"/>
              <w:bottom w:val="single" w:sz="8" w:space="0" w:color="000000"/>
              <w:right w:val="single" w:sz="8" w:space="0" w:color="000000"/>
            </w:tcBorders>
          </w:tcPr>
          <w:p w:rsidR="009B0B18" w:rsidRPr="009B0B18" w:rsidRDefault="009B0B18" w:rsidP="009B0B18">
            <w:pPr>
              <w:jc w:val="center"/>
              <w:rPr>
                <w:rFonts w:ascii="Times New Roman" w:hAnsi="Times New Roman" w:cs="Times New Roman"/>
              </w:rPr>
            </w:pPr>
            <w:r w:rsidRPr="009B0B18">
              <w:rPr>
                <w:rFonts w:ascii="Times New Roman" w:eastAsia="Times New Roman" w:hAnsi="Times New Roman" w:cs="Times New Roman"/>
                <w:lang w:eastAsia="ar-SA"/>
              </w:rPr>
              <w:t>70,1</w:t>
            </w:r>
          </w:p>
        </w:tc>
        <w:tc>
          <w:tcPr>
            <w:tcW w:w="986" w:type="dxa"/>
            <w:tcBorders>
              <w:top w:val="nil"/>
              <w:left w:val="nil"/>
              <w:bottom w:val="single" w:sz="8" w:space="0" w:color="000000"/>
              <w:right w:val="single" w:sz="8" w:space="0" w:color="000000"/>
            </w:tcBorders>
            <w:vAlign w:val="center"/>
          </w:tcPr>
          <w:p w:rsidR="009B0B18" w:rsidRPr="009B0B18" w:rsidRDefault="009B0B18" w:rsidP="009B0B18">
            <w:pPr>
              <w:jc w:val="center"/>
              <w:rPr>
                <w:rFonts w:ascii="Times New Roman" w:hAnsi="Times New Roman" w:cs="Times New Roman"/>
              </w:rPr>
            </w:pPr>
            <w:r w:rsidRPr="009B0B18">
              <w:rPr>
                <w:rFonts w:ascii="Times New Roman" w:hAnsi="Times New Roman" w:cs="Times New Roman"/>
              </w:rPr>
              <w:t>63,1</w:t>
            </w:r>
          </w:p>
        </w:tc>
      </w:tr>
      <w:tr w:rsidR="009B0B18" w:rsidRPr="009B0B18" w:rsidTr="005D644B">
        <w:tc>
          <w:tcPr>
            <w:tcW w:w="3964" w:type="dxa"/>
          </w:tcPr>
          <w:p w:rsidR="009B0B18" w:rsidRPr="009B0B18" w:rsidRDefault="009B0B18" w:rsidP="009B0B18">
            <w:pPr>
              <w:tabs>
                <w:tab w:val="left" w:pos="1980"/>
              </w:tabs>
              <w:jc w:val="both"/>
              <w:rPr>
                <w:rFonts w:ascii="Times New Roman CYR" w:eastAsia="Times New Roman" w:hAnsi="Times New Roman CYR" w:cs="Times New Roman CYR"/>
                <w:lang w:eastAsia="ru-RU"/>
              </w:rPr>
            </w:pPr>
            <w:r w:rsidRPr="009B0B18">
              <w:rPr>
                <w:rFonts w:ascii="Times New Roman CYR" w:eastAsia="Times New Roman" w:hAnsi="Times New Roman CYR" w:cs="Times New Roman CYR"/>
                <w:lang w:eastAsia="ru-RU"/>
              </w:rPr>
              <w:t>болезни системы пищеварения</w:t>
            </w:r>
          </w:p>
        </w:tc>
        <w:tc>
          <w:tcPr>
            <w:tcW w:w="1276" w:type="dxa"/>
          </w:tcPr>
          <w:p w:rsidR="009B0B18" w:rsidRPr="009B0B18" w:rsidRDefault="009B0B18" w:rsidP="009B0B18">
            <w:pPr>
              <w:tabs>
                <w:tab w:val="left" w:pos="1980"/>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36,2</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39,6</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85,3</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79,5</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44,4</w:t>
            </w:r>
          </w:p>
        </w:tc>
      </w:tr>
      <w:tr w:rsidR="009B0B18" w:rsidRPr="009B0B18" w:rsidTr="005D644B">
        <w:tc>
          <w:tcPr>
            <w:tcW w:w="3964" w:type="dxa"/>
          </w:tcPr>
          <w:p w:rsidR="009B0B18" w:rsidRPr="009B0B18" w:rsidRDefault="009B0B18" w:rsidP="009B0B18">
            <w:pPr>
              <w:tabs>
                <w:tab w:val="left" w:pos="1980"/>
              </w:tabs>
              <w:jc w:val="both"/>
              <w:rPr>
                <w:rFonts w:ascii="Times New Roman CYR" w:eastAsia="Times New Roman" w:hAnsi="Times New Roman CYR" w:cs="Times New Roman CYR"/>
                <w:lang w:eastAsia="ru-RU"/>
              </w:rPr>
            </w:pPr>
            <w:r w:rsidRPr="009B0B18">
              <w:rPr>
                <w:rFonts w:ascii="Times New Roman CYR" w:eastAsia="Times New Roman" w:hAnsi="Times New Roman CYR" w:cs="Times New Roman CYR"/>
                <w:lang w:eastAsia="ru-RU"/>
              </w:rPr>
              <w:t>инфекционные заболевания</w:t>
            </w:r>
          </w:p>
        </w:tc>
        <w:tc>
          <w:tcPr>
            <w:tcW w:w="1276" w:type="dxa"/>
          </w:tcPr>
          <w:p w:rsidR="009B0B18" w:rsidRPr="009B0B18" w:rsidRDefault="009B0B18" w:rsidP="009B0B18">
            <w:pPr>
              <w:tabs>
                <w:tab w:val="left" w:pos="1980"/>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22,7</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18,6</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11,5</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18,7</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16,4</w:t>
            </w:r>
          </w:p>
        </w:tc>
      </w:tr>
      <w:tr w:rsidR="009B0B18" w:rsidRPr="009B0B18" w:rsidTr="005D644B">
        <w:tc>
          <w:tcPr>
            <w:tcW w:w="3964" w:type="dxa"/>
          </w:tcPr>
          <w:p w:rsidR="009B0B18" w:rsidRPr="009B0B18" w:rsidRDefault="009B0B18" w:rsidP="009B0B18">
            <w:pPr>
              <w:tabs>
                <w:tab w:val="left" w:pos="1980"/>
              </w:tabs>
              <w:jc w:val="both"/>
              <w:rPr>
                <w:rFonts w:ascii="Times New Roman CYR" w:eastAsia="Times New Roman" w:hAnsi="Times New Roman CYR" w:cs="Times New Roman CYR"/>
                <w:lang w:eastAsia="ru-RU"/>
              </w:rPr>
            </w:pPr>
            <w:r w:rsidRPr="009B0B18">
              <w:rPr>
                <w:rFonts w:ascii="Times New Roman CYR" w:eastAsia="Times New Roman" w:hAnsi="Times New Roman CYR" w:cs="Times New Roman CYR"/>
                <w:lang w:eastAsia="ru-RU"/>
              </w:rPr>
              <w:t>заболевания органов дыхания</w:t>
            </w:r>
          </w:p>
        </w:tc>
        <w:tc>
          <w:tcPr>
            <w:tcW w:w="1276" w:type="dxa"/>
          </w:tcPr>
          <w:p w:rsidR="009B0B18" w:rsidRPr="009B0B18" w:rsidRDefault="009B0B18" w:rsidP="009B0B18">
            <w:pPr>
              <w:tabs>
                <w:tab w:val="left" w:pos="1980"/>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ar-SA"/>
              </w:rPr>
              <w:t>11,3</w:t>
            </w:r>
          </w:p>
        </w:tc>
        <w:tc>
          <w:tcPr>
            <w:tcW w:w="992"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9,3</w:t>
            </w:r>
          </w:p>
        </w:tc>
        <w:tc>
          <w:tcPr>
            <w:tcW w:w="113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11,5</w:t>
            </w:r>
          </w:p>
        </w:tc>
        <w:tc>
          <w:tcPr>
            <w:tcW w:w="993"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11,7</w:t>
            </w:r>
          </w:p>
        </w:tc>
        <w:tc>
          <w:tcPr>
            <w:tcW w:w="986"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16,4</w:t>
            </w:r>
          </w:p>
        </w:tc>
      </w:tr>
    </w:tbl>
    <w:p w:rsidR="009B0B18" w:rsidRPr="009B0B18" w:rsidRDefault="009B0B18" w:rsidP="009B0B18">
      <w:pPr>
        <w:spacing w:after="0" w:line="240" w:lineRule="auto"/>
        <w:ind w:firstLine="706"/>
        <w:rPr>
          <w:rFonts w:ascii="Times New Roman" w:hAnsi="Times New Roman" w:cs="Times New Roman"/>
          <w:color w:val="FF0000"/>
        </w:rPr>
      </w:pPr>
      <w:r w:rsidRPr="009B0B18">
        <w:rPr>
          <w:rFonts w:ascii="Times New Roman" w:hAnsi="Times New Roman" w:cs="Times New Roman"/>
        </w:rPr>
        <w:t>*данные предварительные</w:t>
      </w:r>
    </w:p>
    <w:p w:rsidR="009B0B18" w:rsidRPr="009B0B18" w:rsidRDefault="009B0B18" w:rsidP="009B0B18">
      <w:pPr>
        <w:widowControl w:val="0"/>
        <w:tabs>
          <w:tab w:val="left" w:pos="1562"/>
        </w:tabs>
        <w:autoSpaceDE w:val="0"/>
        <w:autoSpaceDN w:val="0"/>
        <w:adjustRightInd w:val="0"/>
        <w:spacing w:after="0" w:line="240" w:lineRule="auto"/>
        <w:jc w:val="both"/>
        <w:rPr>
          <w:rFonts w:ascii="Times New Roman CYR" w:eastAsia="Times New Roman" w:hAnsi="Times New Roman CYR" w:cs="Times New Roman CYR"/>
          <w:sz w:val="12"/>
          <w:szCs w:val="28"/>
          <w:lang w:eastAsia="ru-RU"/>
        </w:rPr>
      </w:pPr>
    </w:p>
    <w:p w:rsidR="009B0B18" w:rsidRPr="009B0B18" w:rsidRDefault="009B0B18" w:rsidP="009B0B18">
      <w:pPr>
        <w:suppressAutoHyphens/>
        <w:spacing w:after="0" w:line="240" w:lineRule="auto"/>
        <w:jc w:val="both"/>
        <w:rPr>
          <w:rFonts w:ascii="Times New Roman" w:eastAsia="Calibri" w:hAnsi="Times New Roman" w:cs="Times New Roman"/>
          <w:sz w:val="26"/>
          <w:szCs w:val="26"/>
          <w:lang w:eastAsia="zh-CN"/>
        </w:rPr>
      </w:pPr>
      <w:r w:rsidRPr="009B0B18">
        <w:rPr>
          <w:rFonts w:ascii="Times New Roman" w:eastAsia="Calibri" w:hAnsi="Times New Roman" w:cs="Times New Roman"/>
          <w:sz w:val="28"/>
          <w:szCs w:val="28"/>
          <w:lang w:eastAsia="zh-CN"/>
        </w:rPr>
        <w:tab/>
      </w:r>
      <w:r w:rsidRPr="009B0B18">
        <w:rPr>
          <w:rFonts w:ascii="Times New Roman" w:eastAsia="Calibri" w:hAnsi="Times New Roman" w:cs="Times New Roman"/>
          <w:sz w:val="26"/>
          <w:szCs w:val="26"/>
          <w:lang w:eastAsia="zh-CN"/>
        </w:rPr>
        <w:t>За 2022 г. смертность в трудоспособном возрасте снизилась на 12,2%, показатель на 100 тыс. населения – 572,6 (245 человек), в 2021г. показатель на 100 тыс. нас. - 652,0 (279 чел.), ниже областного. Область - 584,0.</w:t>
      </w:r>
    </w:p>
    <w:p w:rsidR="009B0B18" w:rsidRPr="009B0B18" w:rsidRDefault="009B0B18" w:rsidP="009B0B18">
      <w:pPr>
        <w:suppressAutoHyphens/>
        <w:spacing w:after="0" w:line="240" w:lineRule="auto"/>
        <w:ind w:firstLine="708"/>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 xml:space="preserve">1. Умерших в трудоспособном возрасте в 2022 г:  </w:t>
      </w:r>
    </w:p>
    <w:p w:rsidR="009B0B18" w:rsidRPr="009B0B18" w:rsidRDefault="009B0B18" w:rsidP="009B0B18">
      <w:pPr>
        <w:suppressAutoHyphens/>
        <w:spacing w:after="0" w:line="240" w:lineRule="auto"/>
        <w:ind w:firstLine="708"/>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мужчин –189 чел. (77,2 %); женщин   - 56 чел. (22,8 %).</w:t>
      </w:r>
    </w:p>
    <w:p w:rsidR="009B0B18" w:rsidRPr="009B0B18" w:rsidRDefault="009B0B18" w:rsidP="009B0B18">
      <w:pPr>
        <w:suppressAutoHyphens/>
        <w:spacing w:after="0" w:line="240" w:lineRule="auto"/>
        <w:ind w:firstLine="708"/>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 xml:space="preserve">Структура смертности трудоспособного населения </w:t>
      </w:r>
      <w:proofErr w:type="gramStart"/>
      <w:r w:rsidRPr="009B0B18">
        <w:rPr>
          <w:rFonts w:ascii="Times New Roman" w:eastAsia="Times New Roman" w:hAnsi="Times New Roman" w:cs="Times New Roman"/>
          <w:sz w:val="26"/>
          <w:szCs w:val="26"/>
          <w:lang w:eastAsia="ar-SA"/>
        </w:rPr>
        <w:t>за</w:t>
      </w:r>
      <w:proofErr w:type="gramEnd"/>
      <w:r w:rsidRPr="009B0B18">
        <w:rPr>
          <w:rFonts w:ascii="Times New Roman" w:eastAsia="Times New Roman" w:hAnsi="Times New Roman" w:cs="Times New Roman"/>
          <w:sz w:val="26"/>
          <w:szCs w:val="26"/>
          <w:lang w:eastAsia="ar-SA"/>
        </w:rPr>
        <w:t xml:space="preserve"> последние 3 года изменилась. Первое место с 2020 года в структуре смертности занимают болезни системы кровообращения. Смертность от несчастных случаев, травм и отравлений сместилась на 2 место. На 3 месте в 2022 году смертность от новообразований, в 2021 году смертность от болезней органов пищеварения.</w:t>
      </w:r>
    </w:p>
    <w:p w:rsidR="009B0B18" w:rsidRPr="009B0B18" w:rsidRDefault="009B0B18" w:rsidP="009B0B18">
      <w:pPr>
        <w:suppressAutoHyphens/>
        <w:spacing w:after="0" w:line="240" w:lineRule="auto"/>
        <w:ind w:firstLine="708"/>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 xml:space="preserve"> Структура смертности в трудоспособном возрасте в 2022 г:</w:t>
      </w:r>
    </w:p>
    <w:p w:rsidR="009B0B18" w:rsidRPr="009B0B18" w:rsidRDefault="009B0B18" w:rsidP="009B0B18">
      <w:pPr>
        <w:suppressAutoHyphens/>
        <w:spacing w:after="0" w:line="240" w:lineRule="auto"/>
        <w:ind w:firstLine="708"/>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 на 1 месте - болезни системы кровообращения– 33,8 %;</w:t>
      </w:r>
    </w:p>
    <w:p w:rsidR="009B0B18" w:rsidRPr="009B0B18" w:rsidRDefault="009B0B18" w:rsidP="009B0B18">
      <w:pPr>
        <w:suppressAutoHyphens/>
        <w:spacing w:after="0" w:line="240" w:lineRule="auto"/>
        <w:ind w:firstLine="708"/>
        <w:jc w:val="both"/>
        <w:rPr>
          <w:rFonts w:ascii="Times New Roman" w:eastAsia="Calibri" w:hAnsi="Times New Roman" w:cs="Times New Roman"/>
          <w:sz w:val="26"/>
          <w:szCs w:val="26"/>
          <w:lang w:eastAsia="zh-CN"/>
        </w:rPr>
      </w:pPr>
      <w:r w:rsidRPr="009B0B18">
        <w:rPr>
          <w:rFonts w:ascii="Times New Roman" w:eastAsia="Calibri" w:hAnsi="Times New Roman" w:cs="Times New Roman"/>
          <w:sz w:val="26"/>
          <w:szCs w:val="26"/>
          <w:lang w:eastAsia="zh-CN"/>
        </w:rPr>
        <w:t xml:space="preserve">- на 2 месте - несчастные случаи, травмы, отравления – 27,7%; </w:t>
      </w:r>
    </w:p>
    <w:p w:rsidR="009B0B18" w:rsidRPr="009B0B18" w:rsidRDefault="009B0B18" w:rsidP="009B0B18">
      <w:pPr>
        <w:suppressAutoHyphens/>
        <w:spacing w:after="0" w:line="240" w:lineRule="auto"/>
        <w:ind w:firstLine="708"/>
        <w:jc w:val="both"/>
        <w:rPr>
          <w:rFonts w:ascii="Times New Roman" w:eastAsia="Calibri" w:hAnsi="Times New Roman" w:cs="Times New Roman"/>
          <w:sz w:val="26"/>
          <w:szCs w:val="26"/>
          <w:lang w:eastAsia="zh-CN"/>
        </w:rPr>
      </w:pPr>
      <w:r w:rsidRPr="009B0B18">
        <w:rPr>
          <w:rFonts w:ascii="Times New Roman" w:eastAsia="Calibri" w:hAnsi="Times New Roman" w:cs="Times New Roman"/>
          <w:sz w:val="26"/>
          <w:szCs w:val="26"/>
          <w:lang w:eastAsia="zh-CN"/>
        </w:rPr>
        <w:t xml:space="preserve">- на 3 месте новообразования – 11,0% (2021 год - болезни органов пищеварения). </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lastRenderedPageBreak/>
        <w:t>Структура смертности населения города Кузнецка в трудоспособном возрасте по основным классам причин за 2018 и 2022 годы, представлена на Диаграммах 4 и 5.</w:t>
      </w:r>
    </w:p>
    <w:p w:rsidR="009B0B18" w:rsidRPr="009B0B18" w:rsidRDefault="009B0B18" w:rsidP="009B0B18">
      <w:pPr>
        <w:suppressAutoHyphens/>
        <w:spacing w:after="0" w:line="240" w:lineRule="auto"/>
        <w:ind w:firstLine="708"/>
        <w:jc w:val="right"/>
        <w:rPr>
          <w:rFonts w:ascii="Calibri" w:eastAsia="Calibri" w:hAnsi="Calibri" w:cs="Times New Roman"/>
          <w:sz w:val="26"/>
          <w:szCs w:val="26"/>
          <w:lang w:eastAsia="zh-CN"/>
        </w:rPr>
      </w:pPr>
      <w:r w:rsidRPr="009B0B18">
        <w:rPr>
          <w:rFonts w:ascii="Times New Roman" w:eastAsia="Times New Roman" w:hAnsi="Times New Roman" w:cs="Times New Roman"/>
          <w:b/>
          <w:noProof/>
          <w:sz w:val="28"/>
          <w:szCs w:val="28"/>
          <w:lang w:eastAsia="ru-RU"/>
        </w:rPr>
        <w:drawing>
          <wp:anchor distT="0" distB="0" distL="114300" distR="114300" simplePos="0" relativeHeight="251662336" behindDoc="0" locked="0" layoutInCell="1" allowOverlap="1" wp14:anchorId="4A35A83D" wp14:editId="0784101E">
            <wp:simplePos x="0" y="0"/>
            <wp:positionH relativeFrom="column">
              <wp:posOffset>72390</wp:posOffset>
            </wp:positionH>
            <wp:positionV relativeFrom="paragraph">
              <wp:posOffset>255270</wp:posOffset>
            </wp:positionV>
            <wp:extent cx="6057900" cy="32854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0" cy="328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18">
        <w:rPr>
          <w:rFonts w:ascii="Times New Roman" w:hAnsi="Times New Roman" w:cs="Times New Roman"/>
          <w:sz w:val="24"/>
          <w:szCs w:val="24"/>
        </w:rPr>
        <w:t>Диаграмма 4</w:t>
      </w:r>
    </w:p>
    <w:p w:rsidR="009B0B18" w:rsidRPr="009B0B18" w:rsidRDefault="009B0B18" w:rsidP="009B0B18">
      <w:pPr>
        <w:suppressAutoHyphens/>
        <w:spacing w:after="0" w:line="240" w:lineRule="auto"/>
        <w:jc w:val="both"/>
        <w:rPr>
          <w:rFonts w:ascii="Times New Roman" w:eastAsia="Calibri" w:hAnsi="Times New Roman" w:cs="Times New Roman"/>
          <w:sz w:val="26"/>
          <w:szCs w:val="26"/>
          <w:lang w:eastAsia="zh-CN"/>
        </w:rPr>
      </w:pPr>
      <w:r w:rsidRPr="009B0B18">
        <w:rPr>
          <w:rFonts w:ascii="Times New Roman" w:eastAsia="Calibri" w:hAnsi="Times New Roman" w:cs="Times New Roman"/>
          <w:sz w:val="26"/>
          <w:szCs w:val="26"/>
          <w:lang w:eastAsia="zh-CN"/>
        </w:rPr>
        <w:tab/>
      </w:r>
    </w:p>
    <w:p w:rsidR="009B0B18" w:rsidRPr="009B0B18" w:rsidRDefault="009B0B18" w:rsidP="009B0B18">
      <w:pPr>
        <w:spacing w:after="0" w:line="240" w:lineRule="auto"/>
        <w:ind w:firstLine="706"/>
        <w:jc w:val="right"/>
        <w:rPr>
          <w:rFonts w:ascii="Times New Roman" w:hAnsi="Times New Roman" w:cs="Times New Roman"/>
          <w:sz w:val="24"/>
          <w:szCs w:val="24"/>
        </w:rPr>
      </w:pPr>
      <w:r w:rsidRPr="009B0B18">
        <w:rPr>
          <w:rFonts w:ascii="Times New Roman" w:eastAsia="Times New Roman" w:hAnsi="Times New Roman" w:cs="Times New Roman"/>
          <w:b/>
          <w:noProof/>
          <w:sz w:val="28"/>
          <w:szCs w:val="28"/>
          <w:lang w:eastAsia="ru-RU"/>
        </w:rPr>
        <w:drawing>
          <wp:anchor distT="0" distB="0" distL="114300" distR="114300" simplePos="0" relativeHeight="251663360" behindDoc="0" locked="0" layoutInCell="1" allowOverlap="1" wp14:anchorId="706B0E36" wp14:editId="560D1A1D">
            <wp:simplePos x="0" y="0"/>
            <wp:positionH relativeFrom="column">
              <wp:posOffset>-187325</wp:posOffset>
            </wp:positionH>
            <wp:positionV relativeFrom="paragraph">
              <wp:posOffset>259080</wp:posOffset>
            </wp:positionV>
            <wp:extent cx="6124575" cy="3009900"/>
            <wp:effectExtent l="0" t="0" r="952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5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B18">
        <w:rPr>
          <w:rFonts w:ascii="Times New Roman" w:hAnsi="Times New Roman" w:cs="Times New Roman"/>
          <w:sz w:val="24"/>
          <w:szCs w:val="24"/>
        </w:rPr>
        <w:t>Диаграмма 5</w:t>
      </w:r>
    </w:p>
    <w:p w:rsidR="009B0B18" w:rsidRPr="009B0B18" w:rsidRDefault="009B0B18" w:rsidP="009B0B18">
      <w:pPr>
        <w:suppressAutoHyphens/>
        <w:spacing w:after="0" w:line="240" w:lineRule="auto"/>
        <w:jc w:val="both"/>
        <w:rPr>
          <w:rFonts w:ascii="Times New Roman" w:eastAsia="Calibri" w:hAnsi="Times New Roman" w:cs="Times New Roman"/>
          <w:sz w:val="26"/>
          <w:szCs w:val="26"/>
          <w:lang w:eastAsia="zh-CN"/>
        </w:rPr>
      </w:pP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 xml:space="preserve">По городу Кузнецку отмечается снижение смертности в трудоспособном возрасте:   </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ab/>
        <w:t>-от болезней системы кровообращения на 4,6%;</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ab/>
        <w:t>- от новообразований на 10,0%;</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ab/>
        <w:t xml:space="preserve"> - от болезней пищеварения – 44,1%;</w:t>
      </w:r>
    </w:p>
    <w:p w:rsidR="009B0B18" w:rsidRPr="009B0B18" w:rsidRDefault="009B0B18" w:rsidP="009B0B18">
      <w:pPr>
        <w:suppressAutoHyphens/>
        <w:spacing w:after="0" w:line="240" w:lineRule="auto"/>
        <w:jc w:val="both"/>
        <w:rPr>
          <w:rFonts w:ascii="Times New Roman" w:eastAsia="Calibri" w:hAnsi="Times New Roman" w:cs="Times New Roman"/>
          <w:sz w:val="26"/>
          <w:szCs w:val="26"/>
          <w:lang w:eastAsia="zh-CN"/>
        </w:rPr>
      </w:pPr>
      <w:r w:rsidRPr="009B0B18">
        <w:rPr>
          <w:rFonts w:ascii="Times New Roman" w:eastAsia="Calibri" w:hAnsi="Times New Roman" w:cs="Times New Roman"/>
          <w:sz w:val="26"/>
          <w:szCs w:val="26"/>
          <w:lang w:eastAsia="zh-CN"/>
        </w:rPr>
        <w:tab/>
        <w:t xml:space="preserve"> - от инфекционных заболеваний на 12,5.</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ab/>
        <w:t xml:space="preserve">Отмечается рост смертности в трудоспособном возрасте:   </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6"/>
          <w:szCs w:val="26"/>
          <w:lang w:eastAsia="zh-CN"/>
        </w:rPr>
        <w:tab/>
        <w:t>- от несчастных случаев – 13,2 %</w:t>
      </w: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Times New Roman" w:hAnsi="Times New Roman" w:cs="Times New Roman"/>
          <w:sz w:val="26"/>
          <w:szCs w:val="26"/>
          <w:lang w:eastAsia="zh-CN"/>
        </w:rPr>
        <w:lastRenderedPageBreak/>
        <w:tab/>
        <w:t>-</w:t>
      </w:r>
      <w:r w:rsidRPr="009B0B18">
        <w:rPr>
          <w:rFonts w:ascii="Times New Roman" w:eastAsia="Calibri" w:hAnsi="Times New Roman" w:cs="Times New Roman"/>
          <w:sz w:val="26"/>
          <w:szCs w:val="26"/>
          <w:lang w:eastAsia="zh-CN"/>
        </w:rPr>
        <w:t xml:space="preserve"> от болезней органов дыхания – 28,6%.</w:t>
      </w:r>
    </w:p>
    <w:p w:rsidR="009B0B18" w:rsidRPr="009B0B18" w:rsidRDefault="009B0B18" w:rsidP="009B0B18">
      <w:pPr>
        <w:tabs>
          <w:tab w:val="left" w:pos="709"/>
          <w:tab w:val="left" w:pos="851"/>
        </w:tabs>
        <w:suppressAutoHyphens/>
        <w:spacing w:after="0" w:line="240" w:lineRule="auto"/>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ab/>
        <w:t xml:space="preserve">  </w:t>
      </w:r>
    </w:p>
    <w:p w:rsidR="009B0B18" w:rsidRPr="009B0B18" w:rsidRDefault="009B0B18" w:rsidP="009B0B18">
      <w:pPr>
        <w:tabs>
          <w:tab w:val="left" w:pos="709"/>
          <w:tab w:val="left" w:pos="851"/>
        </w:tabs>
        <w:suppressAutoHyphens/>
        <w:spacing w:after="0" w:line="240" w:lineRule="auto"/>
        <w:jc w:val="center"/>
        <w:rPr>
          <w:rFonts w:ascii="Times New Roman" w:eastAsia="Times New Roman" w:hAnsi="Times New Roman" w:cs="Times New Roman"/>
          <w:b/>
          <w:sz w:val="26"/>
          <w:szCs w:val="26"/>
          <w:lang w:eastAsia="ar-SA"/>
        </w:rPr>
      </w:pPr>
      <w:proofErr w:type="gramStart"/>
      <w:r w:rsidRPr="009B0B18">
        <w:rPr>
          <w:rFonts w:ascii="Times New Roman" w:eastAsia="Times New Roman" w:hAnsi="Times New Roman" w:cs="Times New Roman"/>
          <w:b/>
          <w:sz w:val="26"/>
          <w:szCs w:val="26"/>
          <w:lang w:eastAsia="ar-SA"/>
        </w:rPr>
        <w:t>Умершие</w:t>
      </w:r>
      <w:proofErr w:type="gramEnd"/>
      <w:r w:rsidRPr="009B0B18">
        <w:rPr>
          <w:rFonts w:ascii="Times New Roman" w:eastAsia="Times New Roman" w:hAnsi="Times New Roman" w:cs="Times New Roman"/>
          <w:b/>
          <w:sz w:val="26"/>
          <w:szCs w:val="26"/>
          <w:lang w:eastAsia="ar-SA"/>
        </w:rPr>
        <w:t xml:space="preserve"> в трудоспособном возрасте по полу</w:t>
      </w:r>
    </w:p>
    <w:p w:rsidR="009B0B18" w:rsidRPr="009B0B18" w:rsidRDefault="009B0B18" w:rsidP="009B0B18">
      <w:pPr>
        <w:tabs>
          <w:tab w:val="left" w:pos="709"/>
          <w:tab w:val="left" w:pos="851"/>
        </w:tabs>
        <w:suppressAutoHyphens/>
        <w:spacing w:after="0" w:line="240" w:lineRule="auto"/>
        <w:jc w:val="right"/>
        <w:rPr>
          <w:rFonts w:ascii="Times New Roman" w:eastAsia="Times New Roman" w:hAnsi="Times New Roman" w:cs="Times New Roman"/>
          <w:b/>
          <w:sz w:val="12"/>
          <w:szCs w:val="28"/>
          <w:lang w:eastAsia="ar-SA"/>
        </w:rPr>
      </w:pPr>
      <w:r w:rsidRPr="009B0B18">
        <w:rPr>
          <w:rFonts w:ascii="Times New Roman" w:eastAsia="Times New Roman" w:hAnsi="Times New Roman" w:cs="Times New Roman"/>
          <w:sz w:val="24"/>
          <w:szCs w:val="24"/>
          <w:lang w:eastAsia="ar-SA"/>
        </w:rPr>
        <w:t>Таблица 6</w:t>
      </w:r>
    </w:p>
    <w:tbl>
      <w:tblPr>
        <w:tblStyle w:val="a3"/>
        <w:tblW w:w="0" w:type="auto"/>
        <w:tblInd w:w="137" w:type="dxa"/>
        <w:tblLook w:val="04A0" w:firstRow="1" w:lastRow="0" w:firstColumn="1" w:lastColumn="0" w:noHBand="0" w:noVBand="1"/>
      </w:tblPr>
      <w:tblGrid>
        <w:gridCol w:w="990"/>
        <w:gridCol w:w="2668"/>
        <w:gridCol w:w="1239"/>
        <w:gridCol w:w="970"/>
        <w:gridCol w:w="1109"/>
        <w:gridCol w:w="1268"/>
        <w:gridCol w:w="964"/>
      </w:tblGrid>
      <w:tr w:rsidR="009B0B18" w:rsidRPr="009B0B18" w:rsidTr="005D644B">
        <w:tc>
          <w:tcPr>
            <w:tcW w:w="3658" w:type="dxa"/>
            <w:gridSpan w:val="2"/>
          </w:tcPr>
          <w:p w:rsidR="009B0B18" w:rsidRPr="009B0B18" w:rsidRDefault="009B0B18" w:rsidP="009B0B18">
            <w:pPr>
              <w:tabs>
                <w:tab w:val="left" w:pos="1980"/>
              </w:tabs>
              <w:rPr>
                <w:rFonts w:ascii="Times New Roman" w:hAnsi="Times New Roman" w:cs="Times New Roman"/>
                <w:sz w:val="24"/>
                <w:szCs w:val="24"/>
              </w:rPr>
            </w:pPr>
            <w:r w:rsidRPr="009B0B18">
              <w:rPr>
                <w:rFonts w:ascii="Times New Roman" w:hAnsi="Times New Roman" w:cs="Times New Roman"/>
                <w:sz w:val="28"/>
                <w:szCs w:val="28"/>
              </w:rPr>
              <w:tab/>
            </w:r>
          </w:p>
        </w:tc>
        <w:tc>
          <w:tcPr>
            <w:tcW w:w="123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2018</w:t>
            </w:r>
          </w:p>
        </w:tc>
        <w:tc>
          <w:tcPr>
            <w:tcW w:w="970"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2019</w:t>
            </w:r>
          </w:p>
        </w:tc>
        <w:tc>
          <w:tcPr>
            <w:tcW w:w="110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2020</w:t>
            </w:r>
          </w:p>
        </w:tc>
        <w:tc>
          <w:tcPr>
            <w:tcW w:w="1268"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2021</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2022*</w:t>
            </w:r>
          </w:p>
        </w:tc>
      </w:tr>
      <w:tr w:rsidR="009B0B18" w:rsidRPr="009B0B18" w:rsidTr="005D644B">
        <w:trPr>
          <w:trHeight w:hRule="exact" w:val="227"/>
        </w:trPr>
        <w:tc>
          <w:tcPr>
            <w:tcW w:w="3658" w:type="dxa"/>
            <w:gridSpan w:val="2"/>
          </w:tcPr>
          <w:p w:rsidR="009B0B18" w:rsidRPr="009B0B18" w:rsidRDefault="009B0B18" w:rsidP="009B0B18">
            <w:pPr>
              <w:tabs>
                <w:tab w:val="left" w:pos="1980"/>
              </w:tabs>
              <w:rPr>
                <w:rFonts w:ascii="Times New Roman" w:hAnsi="Times New Roman" w:cs="Times New Roman"/>
              </w:rPr>
            </w:pPr>
            <w:r w:rsidRPr="009B0B18">
              <w:rPr>
                <w:rFonts w:ascii="Times New Roman" w:hAnsi="Times New Roman" w:cs="Times New Roman"/>
              </w:rPr>
              <w:t>Всего (чел.)</w:t>
            </w:r>
          </w:p>
        </w:tc>
        <w:tc>
          <w:tcPr>
            <w:tcW w:w="123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207</w:t>
            </w:r>
          </w:p>
        </w:tc>
        <w:tc>
          <w:tcPr>
            <w:tcW w:w="970"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222</w:t>
            </w:r>
          </w:p>
        </w:tc>
        <w:tc>
          <w:tcPr>
            <w:tcW w:w="110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284</w:t>
            </w:r>
          </w:p>
        </w:tc>
        <w:tc>
          <w:tcPr>
            <w:tcW w:w="1268"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279</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245</w:t>
            </w:r>
          </w:p>
        </w:tc>
      </w:tr>
      <w:tr w:rsidR="009B0B18" w:rsidRPr="009B0B18" w:rsidTr="005D644B">
        <w:trPr>
          <w:trHeight w:hRule="exact" w:val="227"/>
        </w:trPr>
        <w:tc>
          <w:tcPr>
            <w:tcW w:w="990" w:type="dxa"/>
            <w:vMerge w:val="restart"/>
          </w:tcPr>
          <w:p w:rsidR="009B0B18" w:rsidRPr="009B0B18" w:rsidRDefault="009B0B18" w:rsidP="009B0B18">
            <w:pPr>
              <w:tabs>
                <w:tab w:val="left" w:pos="1980"/>
              </w:tabs>
              <w:rPr>
                <w:rFonts w:ascii="Times New Roman" w:hAnsi="Times New Roman" w:cs="Times New Roman"/>
              </w:rPr>
            </w:pPr>
            <w:r w:rsidRPr="009B0B18">
              <w:rPr>
                <w:rFonts w:ascii="Times New Roman" w:eastAsia="Times New Roman" w:hAnsi="Times New Roman" w:cs="Times New Roman"/>
                <w:lang w:eastAsia="ru-RU"/>
              </w:rPr>
              <w:t>мужчин</w:t>
            </w:r>
          </w:p>
        </w:tc>
        <w:tc>
          <w:tcPr>
            <w:tcW w:w="2668" w:type="dxa"/>
          </w:tcPr>
          <w:p w:rsidR="009B0B18" w:rsidRPr="009B0B18" w:rsidRDefault="009B0B18" w:rsidP="009B0B18">
            <w:pPr>
              <w:tabs>
                <w:tab w:val="left" w:pos="1980"/>
              </w:tabs>
              <w:rPr>
                <w:rFonts w:ascii="Times New Roman" w:hAnsi="Times New Roman" w:cs="Times New Roman"/>
              </w:rPr>
            </w:pPr>
            <w:r w:rsidRPr="009B0B18">
              <w:rPr>
                <w:rFonts w:ascii="Times New Roman" w:hAnsi="Times New Roman" w:cs="Times New Roman"/>
              </w:rPr>
              <w:t>(чел.)</w:t>
            </w:r>
          </w:p>
        </w:tc>
        <w:tc>
          <w:tcPr>
            <w:tcW w:w="123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ru-RU"/>
              </w:rPr>
              <w:t>167</w:t>
            </w:r>
          </w:p>
        </w:tc>
        <w:tc>
          <w:tcPr>
            <w:tcW w:w="970"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180</w:t>
            </w:r>
          </w:p>
        </w:tc>
        <w:tc>
          <w:tcPr>
            <w:tcW w:w="110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230</w:t>
            </w:r>
          </w:p>
        </w:tc>
        <w:tc>
          <w:tcPr>
            <w:tcW w:w="1268"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215</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189</w:t>
            </w:r>
          </w:p>
        </w:tc>
      </w:tr>
      <w:tr w:rsidR="009B0B18" w:rsidRPr="009B0B18" w:rsidTr="005D644B">
        <w:trPr>
          <w:trHeight w:hRule="exact" w:val="227"/>
        </w:trPr>
        <w:tc>
          <w:tcPr>
            <w:tcW w:w="990" w:type="dxa"/>
            <w:vMerge/>
          </w:tcPr>
          <w:p w:rsidR="009B0B18" w:rsidRPr="009B0B18" w:rsidRDefault="009B0B18" w:rsidP="009B0B18">
            <w:pPr>
              <w:tabs>
                <w:tab w:val="left" w:pos="1980"/>
              </w:tabs>
              <w:rPr>
                <w:rFonts w:ascii="Times New Roman" w:eastAsia="Times New Roman" w:hAnsi="Times New Roman" w:cs="Times New Roman"/>
                <w:lang w:eastAsia="ru-RU"/>
              </w:rPr>
            </w:pPr>
          </w:p>
        </w:tc>
        <w:tc>
          <w:tcPr>
            <w:tcW w:w="2668" w:type="dxa"/>
          </w:tcPr>
          <w:p w:rsidR="009B0B18" w:rsidRPr="009B0B18" w:rsidRDefault="009B0B18" w:rsidP="009B0B18">
            <w:pPr>
              <w:tabs>
                <w:tab w:val="left" w:pos="1980"/>
              </w:tabs>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 xml:space="preserve">%  </w:t>
            </w:r>
          </w:p>
        </w:tc>
        <w:tc>
          <w:tcPr>
            <w:tcW w:w="1239" w:type="dxa"/>
          </w:tcPr>
          <w:p w:rsidR="009B0B18" w:rsidRPr="009B0B18" w:rsidRDefault="009B0B18" w:rsidP="009B0B18">
            <w:pPr>
              <w:tabs>
                <w:tab w:val="left" w:pos="1980"/>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 xml:space="preserve">80,68 </w:t>
            </w:r>
          </w:p>
        </w:tc>
        <w:tc>
          <w:tcPr>
            <w:tcW w:w="970"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 xml:space="preserve">81,08 </w:t>
            </w:r>
          </w:p>
        </w:tc>
        <w:tc>
          <w:tcPr>
            <w:tcW w:w="1109"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80,99</w:t>
            </w:r>
          </w:p>
        </w:tc>
        <w:tc>
          <w:tcPr>
            <w:tcW w:w="1268"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 xml:space="preserve">77,06 </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77,1</w:t>
            </w:r>
          </w:p>
        </w:tc>
      </w:tr>
      <w:tr w:rsidR="009B0B18" w:rsidRPr="009B0B18" w:rsidTr="005D644B">
        <w:trPr>
          <w:trHeight w:hRule="exact" w:val="227"/>
        </w:trPr>
        <w:tc>
          <w:tcPr>
            <w:tcW w:w="990" w:type="dxa"/>
            <w:vMerge w:val="restart"/>
          </w:tcPr>
          <w:p w:rsidR="009B0B18" w:rsidRPr="009B0B18" w:rsidRDefault="009B0B18" w:rsidP="009B0B18">
            <w:pPr>
              <w:tabs>
                <w:tab w:val="left" w:pos="1980"/>
              </w:tabs>
              <w:jc w:val="both"/>
              <w:rPr>
                <w:rFonts w:ascii="Times New Roman" w:hAnsi="Times New Roman" w:cs="Times New Roman"/>
              </w:rPr>
            </w:pPr>
            <w:r w:rsidRPr="009B0B18">
              <w:rPr>
                <w:rFonts w:ascii="Times New Roman" w:eastAsia="Times New Roman" w:hAnsi="Times New Roman" w:cs="Times New Roman"/>
                <w:lang w:eastAsia="ru-RU"/>
              </w:rPr>
              <w:t>женщин</w:t>
            </w:r>
          </w:p>
        </w:tc>
        <w:tc>
          <w:tcPr>
            <w:tcW w:w="2668"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w:hAnsi="Times New Roman" w:cs="Times New Roman"/>
              </w:rPr>
              <w:t>(чел.)</w:t>
            </w:r>
          </w:p>
        </w:tc>
        <w:tc>
          <w:tcPr>
            <w:tcW w:w="1239"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ru-RU"/>
              </w:rPr>
              <w:t>40</w:t>
            </w:r>
          </w:p>
        </w:tc>
        <w:tc>
          <w:tcPr>
            <w:tcW w:w="970"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42</w:t>
            </w:r>
          </w:p>
        </w:tc>
        <w:tc>
          <w:tcPr>
            <w:tcW w:w="1109"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54</w:t>
            </w:r>
          </w:p>
        </w:tc>
        <w:tc>
          <w:tcPr>
            <w:tcW w:w="1268"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eastAsia="Times New Roman" w:hAnsi="Times New Roman" w:cs="Times New Roman"/>
                <w:lang w:eastAsia="ar-SA"/>
              </w:rPr>
              <w:t xml:space="preserve">64 </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56</w:t>
            </w:r>
          </w:p>
        </w:tc>
      </w:tr>
      <w:tr w:rsidR="009B0B18" w:rsidRPr="009B0B18" w:rsidTr="005D644B">
        <w:trPr>
          <w:trHeight w:val="270"/>
        </w:trPr>
        <w:tc>
          <w:tcPr>
            <w:tcW w:w="990" w:type="dxa"/>
            <w:vMerge/>
          </w:tcPr>
          <w:p w:rsidR="009B0B18" w:rsidRPr="009B0B18" w:rsidRDefault="009B0B18" w:rsidP="009B0B18">
            <w:pPr>
              <w:tabs>
                <w:tab w:val="left" w:pos="1980"/>
              </w:tabs>
              <w:jc w:val="both"/>
              <w:rPr>
                <w:rFonts w:ascii="Times New Roman" w:eastAsia="Times New Roman" w:hAnsi="Times New Roman" w:cs="Times New Roman"/>
                <w:lang w:eastAsia="ru-RU"/>
              </w:rPr>
            </w:pPr>
          </w:p>
        </w:tc>
        <w:tc>
          <w:tcPr>
            <w:tcW w:w="2668" w:type="dxa"/>
          </w:tcPr>
          <w:p w:rsidR="009B0B18" w:rsidRPr="009B0B18" w:rsidRDefault="009B0B18" w:rsidP="009B0B18">
            <w:pPr>
              <w:tabs>
                <w:tab w:val="left" w:pos="1980"/>
              </w:tabs>
              <w:jc w:val="both"/>
              <w:rPr>
                <w:rFonts w:ascii="Times New Roman" w:hAnsi="Times New Roman" w:cs="Times New Roman"/>
              </w:rPr>
            </w:pPr>
            <w:r w:rsidRPr="009B0B18">
              <w:rPr>
                <w:rFonts w:ascii="Times New Roman" w:hAnsi="Times New Roman" w:cs="Times New Roman"/>
              </w:rPr>
              <w:t>%</w:t>
            </w:r>
          </w:p>
        </w:tc>
        <w:tc>
          <w:tcPr>
            <w:tcW w:w="1239" w:type="dxa"/>
          </w:tcPr>
          <w:p w:rsidR="009B0B18" w:rsidRPr="009B0B18" w:rsidRDefault="009B0B18" w:rsidP="009B0B18">
            <w:pPr>
              <w:tabs>
                <w:tab w:val="left" w:pos="1980"/>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19,32</w:t>
            </w:r>
          </w:p>
        </w:tc>
        <w:tc>
          <w:tcPr>
            <w:tcW w:w="970"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 xml:space="preserve">18,92 </w:t>
            </w:r>
          </w:p>
        </w:tc>
        <w:tc>
          <w:tcPr>
            <w:tcW w:w="1109"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19,01</w:t>
            </w:r>
          </w:p>
        </w:tc>
        <w:tc>
          <w:tcPr>
            <w:tcW w:w="1268" w:type="dxa"/>
          </w:tcPr>
          <w:p w:rsidR="009B0B18" w:rsidRPr="009B0B18" w:rsidRDefault="009B0B18" w:rsidP="009B0B18">
            <w:pPr>
              <w:tabs>
                <w:tab w:val="left" w:pos="1980"/>
              </w:tabs>
              <w:jc w:val="center"/>
              <w:rPr>
                <w:rFonts w:ascii="Times New Roman" w:eastAsia="Times New Roman" w:hAnsi="Times New Roman" w:cs="Times New Roman"/>
                <w:lang w:eastAsia="ar-SA"/>
              </w:rPr>
            </w:pPr>
            <w:r w:rsidRPr="009B0B18">
              <w:rPr>
                <w:rFonts w:ascii="Times New Roman" w:eastAsia="Times New Roman" w:hAnsi="Times New Roman" w:cs="Times New Roman"/>
                <w:lang w:eastAsia="ar-SA"/>
              </w:rPr>
              <w:t xml:space="preserve">22,94 </w:t>
            </w:r>
          </w:p>
        </w:tc>
        <w:tc>
          <w:tcPr>
            <w:tcW w:w="964" w:type="dxa"/>
          </w:tcPr>
          <w:p w:rsidR="009B0B18" w:rsidRPr="009B0B18" w:rsidRDefault="009B0B18" w:rsidP="009B0B18">
            <w:pPr>
              <w:tabs>
                <w:tab w:val="left" w:pos="1980"/>
              </w:tabs>
              <w:jc w:val="center"/>
              <w:rPr>
                <w:rFonts w:ascii="Times New Roman" w:hAnsi="Times New Roman" w:cs="Times New Roman"/>
              </w:rPr>
            </w:pPr>
            <w:r w:rsidRPr="009B0B18">
              <w:rPr>
                <w:rFonts w:ascii="Times New Roman" w:hAnsi="Times New Roman" w:cs="Times New Roman"/>
              </w:rPr>
              <w:t>22,9</w:t>
            </w:r>
          </w:p>
        </w:tc>
      </w:tr>
    </w:tbl>
    <w:p w:rsidR="009B0B18" w:rsidRPr="009B0B18" w:rsidRDefault="009B0B18" w:rsidP="009B0B18">
      <w:pPr>
        <w:spacing w:after="0" w:line="240" w:lineRule="auto"/>
        <w:ind w:firstLine="706"/>
        <w:rPr>
          <w:rFonts w:ascii="Times New Roman" w:hAnsi="Times New Roman" w:cs="Times New Roman"/>
          <w:color w:val="FF0000"/>
        </w:rPr>
      </w:pPr>
      <w:r w:rsidRPr="009B0B18">
        <w:rPr>
          <w:rFonts w:ascii="Times New Roman" w:hAnsi="Times New Roman" w:cs="Times New Roman"/>
        </w:rPr>
        <w:t>*данные предварительные</w:t>
      </w:r>
    </w:p>
    <w:p w:rsidR="009B0B18" w:rsidRPr="009B0B18" w:rsidRDefault="009B0B18" w:rsidP="009B0B18">
      <w:pPr>
        <w:suppressAutoHyphens/>
        <w:spacing w:after="0" w:line="240" w:lineRule="auto"/>
        <w:ind w:firstLine="708"/>
        <w:rPr>
          <w:rFonts w:ascii="Times New Roman" w:hAnsi="Times New Roman" w:cs="Times New Roman"/>
          <w:sz w:val="12"/>
        </w:rPr>
      </w:pPr>
    </w:p>
    <w:p w:rsidR="009B0B18" w:rsidRPr="009B0B18" w:rsidRDefault="009B0B18" w:rsidP="009B0B18">
      <w:pPr>
        <w:suppressAutoHyphens/>
        <w:spacing w:after="0" w:line="240" w:lineRule="auto"/>
        <w:jc w:val="both"/>
        <w:rPr>
          <w:rFonts w:ascii="Calibri" w:eastAsia="Calibri" w:hAnsi="Calibri" w:cs="Times New Roman"/>
          <w:sz w:val="26"/>
          <w:szCs w:val="26"/>
          <w:lang w:eastAsia="zh-CN"/>
        </w:rPr>
      </w:pPr>
      <w:r w:rsidRPr="009B0B18">
        <w:rPr>
          <w:rFonts w:ascii="Times New Roman" w:eastAsia="Calibri" w:hAnsi="Times New Roman" w:cs="Times New Roman"/>
          <w:sz w:val="28"/>
          <w:szCs w:val="28"/>
          <w:lang w:eastAsia="zh-CN"/>
        </w:rPr>
        <w:tab/>
      </w:r>
      <w:r w:rsidRPr="009B0B18">
        <w:rPr>
          <w:rFonts w:ascii="Times New Roman" w:eastAsia="Times New Roman" w:hAnsi="Times New Roman" w:cs="Times New Roman"/>
          <w:sz w:val="26"/>
          <w:szCs w:val="26"/>
        </w:rPr>
        <w:t>Смертность мужчин трудоспособного возраста снизилась в 2022 году на 12,2% по сравнению с 2021 годом. Смертность женщин трудоспособного возраста снизилась по сравнению с 2021 годом на 12,5%.</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 xml:space="preserve">В городе Кузнецке уровень смертности среди мужчин трудоспособного возраста больше, чем у женщин в 3,4 раза, что в основном определяется низкой мотивацией здоровому образу жизни, недостаточной приверженностью к лечению хронических заболеваний, более высокой частотой пагубного потребления алкоголя, табака, </w:t>
      </w:r>
      <w:proofErr w:type="gramStart"/>
      <w:r w:rsidRPr="009B0B18">
        <w:rPr>
          <w:rFonts w:ascii="Times New Roman" w:eastAsia="Times New Roman" w:hAnsi="Times New Roman" w:cs="Times New Roman"/>
          <w:sz w:val="26"/>
          <w:szCs w:val="26"/>
        </w:rPr>
        <w:t>не достижением</w:t>
      </w:r>
      <w:proofErr w:type="gramEnd"/>
      <w:r w:rsidRPr="009B0B18">
        <w:rPr>
          <w:rFonts w:ascii="Times New Roman" w:eastAsia="Times New Roman" w:hAnsi="Times New Roman" w:cs="Times New Roman"/>
          <w:sz w:val="26"/>
          <w:szCs w:val="26"/>
        </w:rPr>
        <w:t xml:space="preserve"> целевых показателей артериального давления. </w:t>
      </w:r>
    </w:p>
    <w:p w:rsidR="009B0B18" w:rsidRPr="009B0B18" w:rsidRDefault="009B0B18" w:rsidP="009B0B18">
      <w:pPr>
        <w:spacing w:after="0" w:line="240" w:lineRule="auto"/>
        <w:ind w:firstLine="547"/>
        <w:jc w:val="center"/>
        <w:rPr>
          <w:rFonts w:ascii="Times New Roman" w:eastAsia="Times New Roman" w:hAnsi="Times New Roman" w:cs="Times New Roman"/>
          <w:color w:val="FF0000"/>
          <w:sz w:val="18"/>
          <w:szCs w:val="28"/>
        </w:rPr>
      </w:pPr>
    </w:p>
    <w:p w:rsidR="009B0B18" w:rsidRPr="009B0B18" w:rsidRDefault="009B0B18" w:rsidP="009B0B18">
      <w:pPr>
        <w:spacing w:after="0" w:line="240" w:lineRule="auto"/>
        <w:ind w:firstLine="547"/>
        <w:jc w:val="center"/>
        <w:rPr>
          <w:rFonts w:ascii="Times New Roman" w:eastAsia="Times New Roman" w:hAnsi="Times New Roman" w:cs="Times New Roman"/>
          <w:b/>
          <w:sz w:val="26"/>
          <w:szCs w:val="26"/>
        </w:rPr>
      </w:pPr>
      <w:r w:rsidRPr="009B0B18">
        <w:rPr>
          <w:rFonts w:ascii="Times New Roman" w:eastAsia="Times New Roman" w:hAnsi="Times New Roman" w:cs="Times New Roman"/>
          <w:b/>
          <w:sz w:val="26"/>
          <w:szCs w:val="26"/>
        </w:rPr>
        <w:t>З. Анализ распространенности факторов риска хронических неинфекционных заболеваний на территории города Кузнецка в 2022 году.</w:t>
      </w:r>
    </w:p>
    <w:p w:rsidR="009B0B18" w:rsidRPr="009B0B18" w:rsidRDefault="009B0B18" w:rsidP="009B0B18">
      <w:pPr>
        <w:spacing w:after="0" w:line="240" w:lineRule="auto"/>
        <w:ind w:firstLine="710"/>
        <w:jc w:val="both"/>
        <w:rPr>
          <w:rFonts w:ascii="Times New Roman" w:eastAsia="Times New Roman" w:hAnsi="Times New Roman" w:cs="Times New Roman"/>
          <w:color w:val="000000" w:themeColor="text1"/>
          <w:sz w:val="26"/>
          <w:szCs w:val="26"/>
        </w:rPr>
      </w:pPr>
      <w:r w:rsidRPr="009B0B18">
        <w:rPr>
          <w:rFonts w:ascii="Times New Roman" w:eastAsia="Times New Roman" w:hAnsi="Times New Roman" w:cs="Times New Roman"/>
          <w:color w:val="000000" w:themeColor="text1"/>
          <w:sz w:val="26"/>
          <w:szCs w:val="26"/>
        </w:rPr>
        <w:t xml:space="preserve">Хронические неинфекционные заболевания стали одной из наиболее важных проблем современной медицины, т.к. являются основной причиной смертности населения Российской Федерации. Безусловно, это связано со значительным распространением факторов риска, по которым разработаны системы скрининга и мониторинга, позволяющие оценить их вклад в развитие ХНИЗ. Более 80% смертельных исходов приходится на долю ХНИЗ, к которым относятся </w:t>
      </w:r>
      <w:proofErr w:type="gramStart"/>
      <w:r w:rsidRPr="009B0B18">
        <w:rPr>
          <w:rFonts w:ascii="Times New Roman" w:eastAsia="Times New Roman" w:hAnsi="Times New Roman" w:cs="Times New Roman"/>
          <w:color w:val="000000" w:themeColor="text1"/>
          <w:sz w:val="26"/>
          <w:szCs w:val="26"/>
        </w:rPr>
        <w:t>сердечно-сосудистые</w:t>
      </w:r>
      <w:proofErr w:type="gramEnd"/>
      <w:r w:rsidRPr="009B0B18">
        <w:rPr>
          <w:rFonts w:ascii="Times New Roman" w:eastAsia="Times New Roman" w:hAnsi="Times New Roman" w:cs="Times New Roman"/>
          <w:color w:val="000000" w:themeColor="text1"/>
          <w:sz w:val="26"/>
          <w:szCs w:val="26"/>
        </w:rPr>
        <w:t xml:space="preserve"> заболевания, онкологические заболевания, болезни органов дыхания и сахарный диабет.</w:t>
      </w:r>
    </w:p>
    <w:p w:rsidR="009B0B18" w:rsidRPr="009B0B18" w:rsidRDefault="009B0B18" w:rsidP="009B0B18">
      <w:pPr>
        <w:spacing w:after="0" w:line="240" w:lineRule="auto"/>
        <w:ind w:firstLine="710"/>
        <w:jc w:val="both"/>
        <w:rPr>
          <w:rFonts w:ascii="Times New Roman" w:eastAsia="Times New Roman" w:hAnsi="Times New Roman" w:cs="Times New Roman"/>
          <w:color w:val="000000" w:themeColor="text1"/>
          <w:sz w:val="26"/>
          <w:szCs w:val="26"/>
        </w:rPr>
      </w:pPr>
      <w:r w:rsidRPr="009B0B18">
        <w:rPr>
          <w:rFonts w:ascii="Times New Roman" w:eastAsia="Times New Roman" w:hAnsi="Times New Roman" w:cs="Times New Roman"/>
          <w:color w:val="000000" w:themeColor="text1"/>
          <w:sz w:val="26"/>
          <w:szCs w:val="26"/>
        </w:rPr>
        <w:t xml:space="preserve">Для изменения ситуации необходимо воздействовать на основные факторы риска методами профилактики. Поэтому основная задача медицинских организаций - раннее выявление факторов риска, воздействие на которые позволит снизить риск формирования хронических заболеваний. При проведении медицинского осмотра очень редко у пациента встречается изменение одного показателя, чаще всего в проблему вовлечен комплекс факторов риска. Например, низкая физическая активность и избыточное питание приводит к лишнему весу, который, в свою очередь, является значимым фактором риска повышения уровня артериального давления и роста показателей холестерина и/или глюкозы в крови. Как результат, увеличивается вероятность возникновения хронических заболеваний </w:t>
      </w:r>
      <w:proofErr w:type="gramStart"/>
      <w:r w:rsidRPr="009B0B18">
        <w:rPr>
          <w:rFonts w:ascii="Times New Roman" w:eastAsia="Times New Roman" w:hAnsi="Times New Roman" w:cs="Times New Roman"/>
          <w:color w:val="000000" w:themeColor="text1"/>
          <w:sz w:val="26"/>
          <w:szCs w:val="26"/>
        </w:rPr>
        <w:t>сердечно-сосудистой</w:t>
      </w:r>
      <w:proofErr w:type="gramEnd"/>
      <w:r w:rsidRPr="009B0B18">
        <w:rPr>
          <w:rFonts w:ascii="Times New Roman" w:eastAsia="Times New Roman" w:hAnsi="Times New Roman" w:cs="Times New Roman"/>
          <w:color w:val="000000" w:themeColor="text1"/>
          <w:sz w:val="26"/>
          <w:szCs w:val="26"/>
        </w:rPr>
        <w:t xml:space="preserve"> системы, сахарного диабета и других проблем со здоровьем.</w:t>
      </w:r>
    </w:p>
    <w:p w:rsidR="009B0B18" w:rsidRPr="009B0B18" w:rsidRDefault="009B0B18" w:rsidP="009B0B18">
      <w:pPr>
        <w:spacing w:after="0" w:line="240" w:lineRule="auto"/>
        <w:ind w:firstLine="710"/>
        <w:jc w:val="both"/>
        <w:rPr>
          <w:rFonts w:ascii="Times New Roman" w:eastAsia="Times New Roman" w:hAnsi="Times New Roman" w:cs="Times New Roman"/>
          <w:color w:val="000000" w:themeColor="text1"/>
          <w:sz w:val="26"/>
          <w:szCs w:val="26"/>
        </w:rPr>
      </w:pPr>
      <w:r w:rsidRPr="009B0B18">
        <w:rPr>
          <w:rFonts w:ascii="Times New Roman" w:eastAsia="Times New Roman" w:hAnsi="Times New Roman" w:cs="Times New Roman"/>
          <w:color w:val="000000" w:themeColor="text1"/>
          <w:sz w:val="26"/>
          <w:szCs w:val="26"/>
        </w:rPr>
        <w:t>Важным направлением является отслеживание распространенности факторов риска в динамике, для оперативной коррекции профилактических программ.</w:t>
      </w:r>
    </w:p>
    <w:p w:rsidR="009B0B18" w:rsidRPr="009B0B18" w:rsidRDefault="009B0B18" w:rsidP="009B0B18">
      <w:pPr>
        <w:spacing w:after="0" w:line="240" w:lineRule="auto"/>
        <w:ind w:firstLine="710"/>
        <w:jc w:val="both"/>
        <w:rPr>
          <w:rFonts w:ascii="Times New Roman" w:hAnsi="Times New Roman" w:cs="Times New Roman"/>
          <w:color w:val="000000" w:themeColor="text1"/>
          <w:sz w:val="26"/>
          <w:szCs w:val="26"/>
        </w:rPr>
      </w:pPr>
      <w:r w:rsidRPr="009B0B18">
        <w:rPr>
          <w:rFonts w:ascii="Times New Roman" w:eastAsia="Times New Roman" w:hAnsi="Times New Roman" w:cs="Times New Roman"/>
          <w:color w:val="000000" w:themeColor="text1"/>
          <w:sz w:val="26"/>
          <w:szCs w:val="26"/>
        </w:rPr>
        <w:t>Для наглядной демонстрации были выделены шесть ведущих факторов риска развития хронических неинфекционных заболеваний: повышение уровня артериального давления (артериальная гипертензия), повышение уровня холестерина в крови (</w:t>
      </w:r>
      <w:proofErr w:type="spellStart"/>
      <w:r w:rsidRPr="009B0B18">
        <w:rPr>
          <w:rFonts w:ascii="Times New Roman" w:eastAsia="Times New Roman" w:hAnsi="Times New Roman" w:cs="Times New Roman"/>
          <w:color w:val="000000" w:themeColor="text1"/>
          <w:sz w:val="26"/>
          <w:szCs w:val="26"/>
        </w:rPr>
        <w:t>гиперхолестеринемия</w:t>
      </w:r>
      <w:proofErr w:type="spellEnd"/>
      <w:r w:rsidRPr="009B0B18">
        <w:rPr>
          <w:rFonts w:ascii="Times New Roman" w:eastAsia="Times New Roman" w:hAnsi="Times New Roman" w:cs="Times New Roman"/>
          <w:color w:val="000000" w:themeColor="text1"/>
          <w:sz w:val="26"/>
          <w:szCs w:val="26"/>
        </w:rPr>
        <w:t xml:space="preserve">), повышение уровня глюкозы в крови </w:t>
      </w:r>
      <w:r w:rsidRPr="009B0B18">
        <w:rPr>
          <w:rFonts w:ascii="Times New Roman" w:eastAsia="Times New Roman" w:hAnsi="Times New Roman" w:cs="Times New Roman"/>
          <w:color w:val="000000" w:themeColor="text1"/>
          <w:sz w:val="26"/>
          <w:szCs w:val="26"/>
        </w:rPr>
        <w:lastRenderedPageBreak/>
        <w:t xml:space="preserve">(гипергликемия), курение, низкая физическая активность и </w:t>
      </w:r>
      <w:r w:rsidRPr="009B0B18">
        <w:rPr>
          <w:rFonts w:ascii="Times New Roman" w:eastAsia="Times New Roman" w:hAnsi="Times New Roman" w:cs="Times New Roman"/>
          <w:noProof/>
          <w:color w:val="000000" w:themeColor="text1"/>
          <w:sz w:val="26"/>
          <w:szCs w:val="26"/>
          <w:lang w:eastAsia="ru-RU"/>
        </w:rPr>
        <w:drawing>
          <wp:inline distT="0" distB="0" distL="0" distR="0" wp14:anchorId="4FAFA4F9" wp14:editId="2058C784">
            <wp:extent cx="9525" cy="76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B0B18">
        <w:rPr>
          <w:rFonts w:ascii="Times New Roman" w:eastAsia="Times New Roman" w:hAnsi="Times New Roman" w:cs="Times New Roman"/>
          <w:color w:val="000000" w:themeColor="text1"/>
          <w:sz w:val="26"/>
          <w:szCs w:val="26"/>
        </w:rPr>
        <w:t xml:space="preserve">нерациональное питание. По итогам проведения анализа показателей выделены </w:t>
      </w:r>
      <w:r w:rsidRPr="009B0B18">
        <w:rPr>
          <w:rFonts w:ascii="Times New Roman" w:eastAsia="Times New Roman" w:hAnsi="Times New Roman" w:cs="Times New Roman"/>
          <w:noProof/>
          <w:color w:val="000000" w:themeColor="text1"/>
          <w:sz w:val="26"/>
          <w:szCs w:val="26"/>
          <w:lang w:eastAsia="ru-RU"/>
        </w:rPr>
        <w:drawing>
          <wp:inline distT="0" distB="0" distL="0" distR="0" wp14:anchorId="08EACB61" wp14:editId="3288F319">
            <wp:extent cx="9525" cy="76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9B0B18">
        <w:rPr>
          <w:rFonts w:ascii="Times New Roman" w:eastAsia="Times New Roman" w:hAnsi="Times New Roman" w:cs="Times New Roman"/>
          <w:color w:val="000000" w:themeColor="text1"/>
          <w:sz w:val="26"/>
          <w:szCs w:val="26"/>
        </w:rPr>
        <w:t xml:space="preserve">ведущие факторы риска </w:t>
      </w:r>
    </w:p>
    <w:p w:rsidR="009B0B18" w:rsidRPr="009B0B18" w:rsidRDefault="009B0B18" w:rsidP="009B0B18">
      <w:pPr>
        <w:spacing w:after="0" w:line="240" w:lineRule="auto"/>
        <w:jc w:val="center"/>
        <w:rPr>
          <w:rFonts w:ascii="Times New Roman" w:eastAsia="Times New Roman" w:hAnsi="Times New Roman" w:cs="Times New Roman"/>
          <w:bCs/>
          <w:color w:val="000000" w:themeColor="text1"/>
          <w:sz w:val="26"/>
          <w:szCs w:val="26"/>
          <w:lang w:eastAsia="ru-RU"/>
        </w:rPr>
      </w:pPr>
      <w:r w:rsidRPr="009B0B18">
        <w:rPr>
          <w:rFonts w:ascii="Times New Roman" w:eastAsia="Times New Roman" w:hAnsi="Times New Roman" w:cs="Times New Roman"/>
          <w:bCs/>
          <w:color w:val="000000" w:themeColor="text1"/>
          <w:sz w:val="26"/>
          <w:szCs w:val="26"/>
          <w:lang w:eastAsia="ru-RU"/>
        </w:rPr>
        <w:t>Распространенность факторов риска неинфекционных заболеваний</w:t>
      </w:r>
    </w:p>
    <w:p w:rsidR="009B0B18" w:rsidRPr="009B0B18" w:rsidRDefault="009B0B18" w:rsidP="009B0B18">
      <w:pPr>
        <w:spacing w:after="0" w:line="240" w:lineRule="auto"/>
        <w:jc w:val="center"/>
        <w:rPr>
          <w:rFonts w:ascii="Times New Roman" w:eastAsia="Times New Roman" w:hAnsi="Times New Roman" w:cs="Times New Roman"/>
          <w:bCs/>
          <w:sz w:val="24"/>
          <w:szCs w:val="24"/>
          <w:lang w:eastAsia="ru-RU"/>
        </w:rPr>
      </w:pPr>
      <w:r w:rsidRPr="009B0B18">
        <w:rPr>
          <w:rFonts w:ascii="Times New Roman" w:eastAsia="Times New Roman" w:hAnsi="Times New Roman" w:cs="Times New Roman"/>
          <w:bCs/>
          <w:sz w:val="28"/>
          <w:szCs w:val="28"/>
          <w:lang w:eastAsia="ru-RU"/>
        </w:rPr>
        <w:t xml:space="preserve">                                                                                                      </w:t>
      </w:r>
      <w:r w:rsidRPr="009B0B18">
        <w:rPr>
          <w:rFonts w:ascii="Times New Roman" w:eastAsia="Times New Roman" w:hAnsi="Times New Roman" w:cs="Times New Roman"/>
          <w:bCs/>
          <w:sz w:val="24"/>
          <w:szCs w:val="24"/>
          <w:lang w:eastAsia="ru-RU"/>
        </w:rPr>
        <w:t>Таблица № 7</w:t>
      </w:r>
    </w:p>
    <w:tbl>
      <w:tblPr>
        <w:tblStyle w:val="11"/>
        <w:tblW w:w="9351" w:type="dxa"/>
        <w:tblLayout w:type="fixed"/>
        <w:tblLook w:val="04A0" w:firstRow="1" w:lastRow="0" w:firstColumn="1" w:lastColumn="0" w:noHBand="0" w:noVBand="1"/>
      </w:tblPr>
      <w:tblGrid>
        <w:gridCol w:w="2547"/>
        <w:gridCol w:w="1417"/>
        <w:gridCol w:w="1843"/>
        <w:gridCol w:w="1559"/>
        <w:gridCol w:w="1985"/>
      </w:tblGrid>
      <w:tr w:rsidR="009B0B18" w:rsidRPr="009B0B18" w:rsidTr="005D644B">
        <w:tc>
          <w:tcPr>
            <w:tcW w:w="2547" w:type="dxa"/>
          </w:tcPr>
          <w:p w:rsidR="009B0B18" w:rsidRPr="009B0B18" w:rsidRDefault="009B0B18" w:rsidP="009B0B18">
            <w:pPr>
              <w:tabs>
                <w:tab w:val="center" w:pos="4677"/>
                <w:tab w:val="right" w:pos="9355"/>
              </w:tabs>
              <w:jc w:val="both"/>
              <w:rPr>
                <w:bCs/>
                <w:sz w:val="28"/>
                <w:szCs w:val="28"/>
              </w:rPr>
            </w:pPr>
          </w:p>
        </w:tc>
        <w:tc>
          <w:tcPr>
            <w:tcW w:w="3260" w:type="dxa"/>
            <w:gridSpan w:val="2"/>
          </w:tcPr>
          <w:p w:rsidR="009B0B18" w:rsidRPr="009B0B18" w:rsidRDefault="009B0B18" w:rsidP="009B0B18">
            <w:pPr>
              <w:tabs>
                <w:tab w:val="center" w:pos="4677"/>
                <w:tab w:val="right" w:pos="9355"/>
              </w:tabs>
              <w:jc w:val="center"/>
              <w:rPr>
                <w:bCs/>
              </w:rPr>
            </w:pPr>
            <w:r w:rsidRPr="009B0B18">
              <w:rPr>
                <w:bCs/>
              </w:rPr>
              <w:t>2021</w:t>
            </w:r>
          </w:p>
        </w:tc>
        <w:tc>
          <w:tcPr>
            <w:tcW w:w="3544" w:type="dxa"/>
            <w:gridSpan w:val="2"/>
          </w:tcPr>
          <w:p w:rsidR="009B0B18" w:rsidRPr="009B0B18" w:rsidRDefault="009B0B18" w:rsidP="009B0B18">
            <w:pPr>
              <w:tabs>
                <w:tab w:val="center" w:pos="4677"/>
                <w:tab w:val="right" w:pos="9355"/>
              </w:tabs>
              <w:jc w:val="center"/>
              <w:rPr>
                <w:bCs/>
              </w:rPr>
            </w:pPr>
            <w:r w:rsidRPr="009B0B18">
              <w:rPr>
                <w:bCs/>
              </w:rPr>
              <w:t>2022</w:t>
            </w:r>
          </w:p>
        </w:tc>
      </w:tr>
      <w:tr w:rsidR="009B0B18" w:rsidRPr="009B0B18" w:rsidTr="005D644B">
        <w:tc>
          <w:tcPr>
            <w:tcW w:w="2547" w:type="dxa"/>
          </w:tcPr>
          <w:p w:rsidR="009B0B18" w:rsidRPr="009B0B18" w:rsidRDefault="009B0B18" w:rsidP="009B0B18">
            <w:pPr>
              <w:tabs>
                <w:tab w:val="center" w:pos="4677"/>
                <w:tab w:val="right" w:pos="9355"/>
              </w:tabs>
              <w:jc w:val="both"/>
              <w:rPr>
                <w:bCs/>
                <w:sz w:val="28"/>
                <w:szCs w:val="28"/>
              </w:rPr>
            </w:pPr>
          </w:p>
        </w:tc>
        <w:tc>
          <w:tcPr>
            <w:tcW w:w="1417" w:type="dxa"/>
          </w:tcPr>
          <w:p w:rsidR="009B0B18" w:rsidRPr="009B0B18" w:rsidRDefault="009B0B18" w:rsidP="009B0B18">
            <w:pPr>
              <w:tabs>
                <w:tab w:val="center" w:pos="4677"/>
                <w:tab w:val="right" w:pos="9355"/>
              </w:tabs>
              <w:jc w:val="center"/>
              <w:rPr>
                <w:bCs/>
              </w:rPr>
            </w:pPr>
            <w:r w:rsidRPr="009B0B18">
              <w:rPr>
                <w:bCs/>
              </w:rPr>
              <w:t>Население</w:t>
            </w:r>
          </w:p>
        </w:tc>
        <w:tc>
          <w:tcPr>
            <w:tcW w:w="1843" w:type="dxa"/>
          </w:tcPr>
          <w:p w:rsidR="009B0B18" w:rsidRPr="009B0B18" w:rsidRDefault="009B0B18" w:rsidP="009B0B18">
            <w:pPr>
              <w:tabs>
                <w:tab w:val="center" w:pos="4677"/>
                <w:tab w:val="right" w:pos="9355"/>
              </w:tabs>
              <w:jc w:val="center"/>
              <w:rPr>
                <w:rFonts w:eastAsia="Calibri"/>
                <w:lang w:eastAsia="zh-CN"/>
              </w:rPr>
            </w:pPr>
            <w:r w:rsidRPr="009B0B18">
              <w:rPr>
                <w:rFonts w:eastAsia="Calibri"/>
                <w:lang w:eastAsia="zh-CN"/>
              </w:rPr>
              <w:t>Трудоспособное население</w:t>
            </w:r>
          </w:p>
        </w:tc>
        <w:tc>
          <w:tcPr>
            <w:tcW w:w="1559" w:type="dxa"/>
          </w:tcPr>
          <w:p w:rsidR="009B0B18" w:rsidRPr="009B0B18" w:rsidRDefault="009B0B18" w:rsidP="009B0B18">
            <w:pPr>
              <w:tabs>
                <w:tab w:val="center" w:pos="4677"/>
                <w:tab w:val="right" w:pos="9355"/>
              </w:tabs>
              <w:jc w:val="center"/>
              <w:rPr>
                <w:bCs/>
              </w:rPr>
            </w:pPr>
            <w:r w:rsidRPr="009B0B18">
              <w:rPr>
                <w:bCs/>
              </w:rPr>
              <w:t>Население</w:t>
            </w:r>
          </w:p>
        </w:tc>
        <w:tc>
          <w:tcPr>
            <w:tcW w:w="1985" w:type="dxa"/>
          </w:tcPr>
          <w:p w:rsidR="009B0B18" w:rsidRPr="009B0B18" w:rsidRDefault="009B0B18" w:rsidP="009B0B18">
            <w:pPr>
              <w:tabs>
                <w:tab w:val="center" w:pos="4677"/>
                <w:tab w:val="right" w:pos="9355"/>
              </w:tabs>
              <w:jc w:val="center"/>
              <w:rPr>
                <w:rFonts w:eastAsia="Calibri"/>
                <w:lang w:eastAsia="zh-CN"/>
              </w:rPr>
            </w:pPr>
            <w:r w:rsidRPr="009B0B18">
              <w:rPr>
                <w:rFonts w:eastAsia="Calibri"/>
                <w:lang w:eastAsia="zh-CN"/>
              </w:rPr>
              <w:t>Трудоспособное население</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r w:rsidRPr="009B0B18">
              <w:rPr>
                <w:bCs/>
              </w:rPr>
              <w:t>Гипергликемия</w:t>
            </w:r>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320</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2,2%</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124</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 xml:space="preserve"> 38,7%</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bCs/>
                <w:color w:val="000000" w:themeColor="text1"/>
                <w:lang w:eastAsia="zh-CN"/>
              </w:rPr>
              <w:t>997</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2,7%</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327</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32,8%</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r w:rsidRPr="009B0B18">
              <w:rPr>
                <w:bCs/>
              </w:rPr>
              <w:t>Избыточная масса тела</w:t>
            </w:r>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3773</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26,6%</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1977</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 xml:space="preserve"> 52,4%</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7293</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19,5%</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3658</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50,1%</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r w:rsidRPr="009B0B18">
              <w:rPr>
                <w:bCs/>
              </w:rPr>
              <w:t>Курение табака</w:t>
            </w:r>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1173</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8,3%</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652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55,6%</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3680</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9,9%</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2090</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56,8%</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r w:rsidRPr="009B0B18">
              <w:rPr>
                <w:bCs/>
              </w:rPr>
              <w:t>Низкая физическая активность</w:t>
            </w:r>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1623</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11,4%</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735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45,3%</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4100</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11%</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1658</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40,4%</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r w:rsidRPr="009B0B18">
              <w:rPr>
                <w:bCs/>
              </w:rPr>
              <w:t>Не рациональное питание</w:t>
            </w:r>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2699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 xml:space="preserve"> 19,0%</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1389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51,5%</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6907</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18,5%</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3383</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49,0%</w:t>
            </w:r>
          </w:p>
        </w:tc>
      </w:tr>
      <w:tr w:rsidR="009B0B18" w:rsidRPr="009B0B18" w:rsidTr="005D644B">
        <w:tc>
          <w:tcPr>
            <w:tcW w:w="2547" w:type="dxa"/>
          </w:tcPr>
          <w:p w:rsidR="009B0B18" w:rsidRPr="009B0B18" w:rsidRDefault="009B0B18" w:rsidP="009B0B18">
            <w:pPr>
              <w:tabs>
                <w:tab w:val="center" w:pos="4677"/>
                <w:tab w:val="right" w:pos="9355"/>
              </w:tabs>
              <w:jc w:val="center"/>
              <w:rPr>
                <w:bCs/>
              </w:rPr>
            </w:pPr>
            <w:proofErr w:type="spellStart"/>
            <w:r w:rsidRPr="009B0B18">
              <w:rPr>
                <w:bCs/>
              </w:rPr>
              <w:t>Гиперхолестеринемия</w:t>
            </w:r>
            <w:proofErr w:type="spellEnd"/>
          </w:p>
        </w:tc>
        <w:tc>
          <w:tcPr>
            <w:tcW w:w="1417"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700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4,9%</w:t>
            </w:r>
          </w:p>
        </w:tc>
        <w:tc>
          <w:tcPr>
            <w:tcW w:w="1843" w:type="dxa"/>
          </w:tcPr>
          <w:p w:rsidR="009B0B18" w:rsidRPr="009B0B18" w:rsidRDefault="009B0B18" w:rsidP="009B0B18">
            <w:pPr>
              <w:tabs>
                <w:tab w:val="center" w:pos="4677"/>
                <w:tab w:val="right" w:pos="9355"/>
              </w:tabs>
              <w:jc w:val="center"/>
              <w:rPr>
                <w:color w:val="000000" w:themeColor="text1"/>
                <w:lang w:eastAsia="ar-SA"/>
              </w:rPr>
            </w:pPr>
            <w:r w:rsidRPr="009B0B18">
              <w:rPr>
                <w:color w:val="000000" w:themeColor="text1"/>
                <w:lang w:eastAsia="ar-SA"/>
              </w:rPr>
              <w:t xml:space="preserve">384  </w:t>
            </w:r>
          </w:p>
          <w:p w:rsidR="009B0B18" w:rsidRPr="009B0B18" w:rsidRDefault="009B0B18" w:rsidP="009B0B18">
            <w:pPr>
              <w:tabs>
                <w:tab w:val="center" w:pos="4677"/>
                <w:tab w:val="right" w:pos="9355"/>
              </w:tabs>
              <w:jc w:val="center"/>
              <w:rPr>
                <w:bCs/>
                <w:color w:val="000000" w:themeColor="text1"/>
              </w:rPr>
            </w:pPr>
            <w:r w:rsidRPr="009B0B18">
              <w:rPr>
                <w:color w:val="000000" w:themeColor="text1"/>
                <w:lang w:eastAsia="ar-SA"/>
              </w:rPr>
              <w:t>54,8%</w:t>
            </w:r>
          </w:p>
        </w:tc>
        <w:tc>
          <w:tcPr>
            <w:tcW w:w="1559"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2451</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6,5%</w:t>
            </w:r>
          </w:p>
        </w:tc>
        <w:tc>
          <w:tcPr>
            <w:tcW w:w="1985" w:type="dxa"/>
          </w:tcPr>
          <w:p w:rsidR="009B0B18" w:rsidRPr="009B0B18" w:rsidRDefault="009B0B18" w:rsidP="009B0B18">
            <w:pPr>
              <w:tabs>
                <w:tab w:val="center" w:pos="4677"/>
                <w:tab w:val="right" w:pos="9355"/>
              </w:tabs>
              <w:jc w:val="center"/>
              <w:rPr>
                <w:rFonts w:eastAsia="Calibri"/>
                <w:color w:val="000000" w:themeColor="text1"/>
                <w:lang w:eastAsia="zh-CN"/>
              </w:rPr>
            </w:pPr>
            <w:r w:rsidRPr="009B0B18">
              <w:rPr>
                <w:rFonts w:eastAsia="Calibri"/>
                <w:color w:val="000000" w:themeColor="text1"/>
                <w:lang w:eastAsia="zh-CN"/>
              </w:rPr>
              <w:t>1038</w:t>
            </w:r>
          </w:p>
          <w:p w:rsidR="009B0B18" w:rsidRPr="009B0B18" w:rsidRDefault="009B0B18" w:rsidP="009B0B18">
            <w:pPr>
              <w:tabs>
                <w:tab w:val="center" w:pos="4677"/>
                <w:tab w:val="right" w:pos="9355"/>
              </w:tabs>
              <w:jc w:val="center"/>
              <w:rPr>
                <w:bCs/>
                <w:color w:val="000000" w:themeColor="text1"/>
              </w:rPr>
            </w:pPr>
            <w:r w:rsidRPr="009B0B18">
              <w:rPr>
                <w:rFonts w:eastAsia="Calibri"/>
                <w:color w:val="000000" w:themeColor="text1"/>
                <w:lang w:eastAsia="zh-CN"/>
              </w:rPr>
              <w:t>42,3%</w:t>
            </w:r>
          </w:p>
        </w:tc>
      </w:tr>
    </w:tbl>
    <w:p w:rsidR="009B0B18" w:rsidRPr="009B0B18" w:rsidRDefault="009B0B18" w:rsidP="009B0B18">
      <w:pPr>
        <w:suppressAutoHyphens/>
        <w:spacing w:after="0" w:line="240" w:lineRule="auto"/>
        <w:ind w:firstLine="708"/>
        <w:rPr>
          <w:rFonts w:ascii="Times New Roman" w:eastAsia="Times New Roman" w:hAnsi="Times New Roman" w:cs="Times New Roman"/>
          <w:sz w:val="28"/>
          <w:szCs w:val="28"/>
          <w:lang w:eastAsia="ar-SA"/>
        </w:rPr>
      </w:pPr>
    </w:p>
    <w:p w:rsidR="009B0B18" w:rsidRPr="009B0B18" w:rsidRDefault="009B0B18" w:rsidP="009B0B18">
      <w:pPr>
        <w:suppressAutoHyphens/>
        <w:spacing w:after="0" w:line="240" w:lineRule="auto"/>
        <w:ind w:firstLine="708"/>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 xml:space="preserve">В структуре факторов риска среди населения города Кузнецка как в 2021 году, так и в 2022 году: на 1 месте - избыточная масса тела, на 2 месте не рациональное питание, на 3 месте – низкая физическая активность, на 4 месте – курение табака, на 5 месте – </w:t>
      </w:r>
      <w:proofErr w:type="spellStart"/>
      <w:r w:rsidRPr="009B0B18">
        <w:rPr>
          <w:rFonts w:ascii="Times New Roman" w:eastAsia="Times New Roman" w:hAnsi="Times New Roman" w:cs="Times New Roman"/>
          <w:sz w:val="26"/>
          <w:szCs w:val="26"/>
          <w:lang w:eastAsia="ar-SA"/>
        </w:rPr>
        <w:t>гиперхолестеринемия</w:t>
      </w:r>
      <w:proofErr w:type="spellEnd"/>
      <w:r w:rsidRPr="009B0B18">
        <w:rPr>
          <w:rFonts w:ascii="Times New Roman" w:eastAsia="Times New Roman" w:hAnsi="Times New Roman" w:cs="Times New Roman"/>
          <w:sz w:val="26"/>
          <w:szCs w:val="26"/>
          <w:lang w:eastAsia="ar-SA"/>
        </w:rPr>
        <w:t xml:space="preserve"> и на 6 месте – гипергликемия. </w:t>
      </w:r>
    </w:p>
    <w:p w:rsidR="009B0B18" w:rsidRPr="009B0B18" w:rsidRDefault="009B0B18" w:rsidP="009B0B18">
      <w:pPr>
        <w:suppressAutoHyphens/>
        <w:spacing w:after="0" w:line="240" w:lineRule="auto"/>
        <w:ind w:firstLine="708"/>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 xml:space="preserve">В структуре факторов риска среди трудоспособного населения города Кузнецка как в 2021 году, так и в 2022 году на 1 месте - курение табака, на 2 месте - </w:t>
      </w:r>
      <w:proofErr w:type="spellStart"/>
      <w:r w:rsidRPr="009B0B18">
        <w:rPr>
          <w:rFonts w:ascii="Times New Roman" w:eastAsia="Times New Roman" w:hAnsi="Times New Roman" w:cs="Times New Roman"/>
          <w:sz w:val="26"/>
          <w:szCs w:val="26"/>
          <w:lang w:eastAsia="ar-SA"/>
        </w:rPr>
        <w:t>гиперхолестеринемия</w:t>
      </w:r>
      <w:proofErr w:type="spellEnd"/>
      <w:r w:rsidRPr="009B0B18">
        <w:rPr>
          <w:rFonts w:ascii="Times New Roman" w:eastAsia="Times New Roman" w:hAnsi="Times New Roman" w:cs="Times New Roman"/>
          <w:sz w:val="26"/>
          <w:szCs w:val="26"/>
          <w:lang w:eastAsia="ar-SA"/>
        </w:rPr>
        <w:t xml:space="preserve">, на 3 месте – избыточная масса тела, на 4 месте – не рациональное питание, на 5 месте – низкая физическая активность, и на 6 месте – гипергликемия. </w:t>
      </w:r>
    </w:p>
    <w:p w:rsidR="009B0B18" w:rsidRPr="009B0B18" w:rsidRDefault="009B0B18" w:rsidP="009B0B18">
      <w:pPr>
        <w:suppressAutoHyphens/>
        <w:spacing w:after="0" w:line="240" w:lineRule="auto"/>
        <w:ind w:firstLine="708"/>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 xml:space="preserve">Структура факторов риска среди трудоспособного населения в 2022 году изменилась: на 1 месте - курение табака, на 2 месте - избыточная масса тела, на 3 месте – не рациональное питание, на 4 месте – </w:t>
      </w:r>
      <w:proofErr w:type="spellStart"/>
      <w:r w:rsidRPr="009B0B18">
        <w:rPr>
          <w:rFonts w:ascii="Times New Roman" w:eastAsia="Times New Roman" w:hAnsi="Times New Roman" w:cs="Times New Roman"/>
          <w:sz w:val="26"/>
          <w:szCs w:val="26"/>
          <w:lang w:eastAsia="ar-SA"/>
        </w:rPr>
        <w:t>гиперхолестеринемия</w:t>
      </w:r>
      <w:proofErr w:type="spellEnd"/>
      <w:r w:rsidRPr="009B0B18">
        <w:rPr>
          <w:rFonts w:ascii="Times New Roman" w:eastAsia="Times New Roman" w:hAnsi="Times New Roman" w:cs="Times New Roman"/>
          <w:sz w:val="26"/>
          <w:szCs w:val="26"/>
          <w:lang w:eastAsia="ar-SA"/>
        </w:rPr>
        <w:t xml:space="preserve">, на 5 месте – низкая физическая активность, и на 6 месте – гипергликемия. </w:t>
      </w:r>
    </w:p>
    <w:p w:rsidR="009B0B18" w:rsidRPr="009B0B18" w:rsidRDefault="009B0B18" w:rsidP="009B0B18">
      <w:pPr>
        <w:tabs>
          <w:tab w:val="left" w:pos="900"/>
        </w:tabs>
        <w:spacing w:after="0" w:line="240" w:lineRule="auto"/>
        <w:ind w:firstLine="709"/>
        <w:jc w:val="both"/>
        <w:rPr>
          <w:rFonts w:ascii="Times New Roman" w:eastAsia="Times New Roman" w:hAnsi="Times New Roman" w:cs="Times New Roman"/>
          <w:sz w:val="26"/>
          <w:szCs w:val="26"/>
          <w:lang w:eastAsia="ar-SA"/>
        </w:rPr>
      </w:pPr>
      <w:r w:rsidRPr="009B0B18">
        <w:rPr>
          <w:rFonts w:ascii="Times New Roman" w:hAnsi="Times New Roman" w:cs="Times New Roman"/>
          <w:sz w:val="26"/>
          <w:szCs w:val="26"/>
        </w:rPr>
        <w:t xml:space="preserve">Среди граждан города Кузнецк отмечается высокий уровень распространенности факторов риска развития неинфекционных заболеваний, в том числе являющихся лидирующими причинами смертности </w:t>
      </w:r>
      <w:proofErr w:type="gramStart"/>
      <w:r w:rsidRPr="009B0B18">
        <w:rPr>
          <w:rFonts w:ascii="Times New Roman" w:hAnsi="Times New Roman" w:cs="Times New Roman"/>
          <w:sz w:val="26"/>
          <w:szCs w:val="26"/>
        </w:rPr>
        <w:t>сердечно-сосудистых</w:t>
      </w:r>
      <w:proofErr w:type="gramEnd"/>
      <w:r w:rsidRPr="009B0B18">
        <w:rPr>
          <w:rFonts w:ascii="Times New Roman" w:hAnsi="Times New Roman" w:cs="Times New Roman"/>
          <w:sz w:val="26"/>
          <w:szCs w:val="26"/>
        </w:rPr>
        <w:t xml:space="preserve"> и онкологических заболеваний. Сохраняются недостаточная мотивация и ответственность граждан за сохранение собственного здоровья. Одна из причин — недостаточная информированность жителей города по вопросам здоровья. В связи с этим необходимы меры, повышающие приверженность населения к здоровому образу жизни, раннему выявлению факторов риска, а также ранней диагностике и лечению самих заболеваний.</w:t>
      </w:r>
      <w:r w:rsidRPr="009B0B18">
        <w:rPr>
          <w:rFonts w:ascii="Times New Roman" w:eastAsia="Times New Roman" w:hAnsi="Times New Roman" w:cs="Times New Roman"/>
          <w:sz w:val="26"/>
          <w:szCs w:val="26"/>
          <w:lang w:eastAsia="ar-SA"/>
        </w:rPr>
        <w:t xml:space="preserve"> </w:t>
      </w:r>
    </w:p>
    <w:p w:rsidR="009B0B18" w:rsidRPr="009B0B18" w:rsidRDefault="009B0B18" w:rsidP="009B0B18">
      <w:pPr>
        <w:tabs>
          <w:tab w:val="left" w:pos="900"/>
        </w:tabs>
        <w:spacing w:after="0" w:line="240" w:lineRule="auto"/>
        <w:ind w:firstLine="709"/>
        <w:jc w:val="both"/>
        <w:rPr>
          <w:rFonts w:ascii="Times New Roman" w:eastAsia="Times New Roman" w:hAnsi="Times New Roman" w:cs="Times New Roman"/>
          <w:sz w:val="26"/>
          <w:szCs w:val="26"/>
          <w:lang w:eastAsia="ar-SA"/>
        </w:rPr>
      </w:pPr>
      <w:r w:rsidRPr="009B0B18">
        <w:rPr>
          <w:rFonts w:ascii="Times New Roman" w:eastAsia="Times New Roman" w:hAnsi="Times New Roman" w:cs="Times New Roman"/>
          <w:sz w:val="26"/>
          <w:szCs w:val="26"/>
          <w:lang w:eastAsia="ar-SA"/>
        </w:rPr>
        <w:t xml:space="preserve">Отрицательным моментом является большое количество на территории города Кузнецка точек реализации табачной и алкогольной продукции. На 01.01.2023 года на территории города Кузнецка 233 </w:t>
      </w:r>
      <w:proofErr w:type="gramStart"/>
      <w:r w:rsidRPr="009B0B18">
        <w:rPr>
          <w:rFonts w:ascii="Times New Roman" w:eastAsia="Times New Roman" w:hAnsi="Times New Roman" w:cs="Times New Roman"/>
          <w:sz w:val="26"/>
          <w:szCs w:val="26"/>
          <w:lang w:eastAsia="ar-SA"/>
        </w:rPr>
        <w:t>торговых</w:t>
      </w:r>
      <w:proofErr w:type="gramEnd"/>
      <w:r w:rsidRPr="009B0B18">
        <w:rPr>
          <w:rFonts w:ascii="Times New Roman" w:eastAsia="Times New Roman" w:hAnsi="Times New Roman" w:cs="Times New Roman"/>
          <w:sz w:val="26"/>
          <w:szCs w:val="26"/>
          <w:lang w:eastAsia="ar-SA"/>
        </w:rPr>
        <w:t xml:space="preserve"> точки реализуют табачную продукцию и 154 точки реализуют алкогольную продукцию.</w:t>
      </w:r>
    </w:p>
    <w:p w:rsidR="009B0B18" w:rsidRPr="009B0B18" w:rsidRDefault="009B0B18" w:rsidP="009B0B18">
      <w:pPr>
        <w:spacing w:after="0" w:line="240" w:lineRule="auto"/>
        <w:ind w:hanging="10"/>
        <w:jc w:val="center"/>
        <w:rPr>
          <w:rFonts w:ascii="Times New Roman" w:eastAsia="Times New Roman" w:hAnsi="Times New Roman" w:cs="Times New Roman"/>
          <w:sz w:val="16"/>
          <w:szCs w:val="26"/>
        </w:rPr>
      </w:pPr>
    </w:p>
    <w:p w:rsidR="009B0B18" w:rsidRPr="009B0B18" w:rsidRDefault="009B0B18" w:rsidP="009B0B18">
      <w:pPr>
        <w:spacing w:after="0" w:line="240" w:lineRule="auto"/>
        <w:ind w:hanging="10"/>
        <w:jc w:val="center"/>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4. Характеристика деятельности города в части укрепления общественного здоровья.</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hAnsi="Times New Roman" w:cs="Times New Roman"/>
          <w:sz w:val="26"/>
          <w:szCs w:val="26"/>
        </w:rPr>
        <w:lastRenderedPageBreak/>
        <w:t xml:space="preserve">В городе Кузнецке реализуется комплекс мероприятий для населения, направленных на формирование здорового образа жизни, борьбу с неинфекционными заболеваниями и факторами риска их развития. </w:t>
      </w:r>
      <w:proofErr w:type="gramStart"/>
      <w:r w:rsidRPr="009B0B18">
        <w:rPr>
          <w:rFonts w:ascii="Times New Roman" w:eastAsia="Times New Roman" w:hAnsi="Times New Roman" w:cs="Times New Roman"/>
          <w:sz w:val="26"/>
          <w:szCs w:val="26"/>
        </w:rPr>
        <w:t>Мероприятия направлены на увеличение числа граждан, приверженных здоровому образу жизни, создание для этого необходимых условий, снижение факторов среды обитания, негативно влияющих на здоровье, а также коррекцию поведенческих факторов риска (употребление табака, нерациональный характер питания, недостаточная физическая активность, пагубное употребление алкоголя) и снижение распространенности избыточной массы тела, ожирения, артериальной гипертонии, нарушений жирового и углеводного обмена.</w:t>
      </w:r>
      <w:proofErr w:type="gramEnd"/>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proofErr w:type="gramStart"/>
      <w:r w:rsidRPr="009B0B18">
        <w:rPr>
          <w:rFonts w:ascii="Times New Roman" w:eastAsia="Times New Roman" w:hAnsi="Times New Roman" w:cs="Times New Roman"/>
          <w:sz w:val="26"/>
          <w:szCs w:val="26"/>
        </w:rPr>
        <w:t>Мероприятия по здоровому образу жизни на территории города Кузнецка реализуются в соответствии с Законом Пензенской области от 28.12.2012 № 2336-ЗПО реализации мероприятий по профилактике заболеваний и формированию здорового образа жизни», муниципальной программой «Развитие здравоохранения города Кузнецка», утвержденной постановлением администрации города Кузнецка от 30.10.2013 № 2190, включающей подпрограмму” Профилактика заболеваний и формирование здорового образа жизни</w:t>
      </w:r>
      <w:r w:rsidRPr="009B0B18">
        <w:rPr>
          <w:rFonts w:ascii="Times New Roman" w:eastAsia="Times New Roman" w:hAnsi="Times New Roman" w:cs="Times New Roman"/>
          <w:noProof/>
          <w:sz w:val="26"/>
          <w:szCs w:val="26"/>
          <w:lang w:eastAsia="ru-RU"/>
        </w:rPr>
        <w:t>.</w:t>
      </w:r>
      <w:proofErr w:type="gramEnd"/>
    </w:p>
    <w:p w:rsidR="009B0B18" w:rsidRPr="009B0B18" w:rsidRDefault="009B0B18" w:rsidP="009B0B18">
      <w:pPr>
        <w:spacing w:after="0" w:line="240" w:lineRule="auto"/>
        <w:ind w:firstLine="710"/>
        <w:jc w:val="both"/>
        <w:rPr>
          <w:rFonts w:ascii="Times New Roman" w:hAnsi="Times New Roman" w:cs="Times New Roman"/>
          <w:sz w:val="26"/>
          <w:szCs w:val="26"/>
        </w:rPr>
      </w:pPr>
      <w:r w:rsidRPr="009B0B18">
        <w:rPr>
          <w:rFonts w:ascii="Times New Roman" w:hAnsi="Times New Roman" w:cs="Times New Roman"/>
          <w:sz w:val="26"/>
          <w:szCs w:val="26"/>
        </w:rPr>
        <w:t xml:space="preserve">Активную роль в профилактической работе в городе Кузнецке осуществляют врачи и средние медицинские работники медицинских организаций города в тесном взаимодействии с управлением образования города Кузнецка, управлением культуры города Кузнецка, отделом по физической культуре, спорту, туризму и делам молодежи администрации города Кузнецка, образовательными организациями среднего профессионального образования, администрацией города Кузнецка. </w:t>
      </w:r>
    </w:p>
    <w:p w:rsidR="009B0B18" w:rsidRPr="009B0B18" w:rsidRDefault="009B0B18" w:rsidP="009B0B18">
      <w:pPr>
        <w:spacing w:after="0" w:line="240" w:lineRule="auto"/>
        <w:ind w:firstLine="710"/>
        <w:jc w:val="both"/>
        <w:rPr>
          <w:rFonts w:ascii="Times New Roman" w:hAnsi="Times New Roman" w:cs="Times New Roman"/>
          <w:sz w:val="26"/>
          <w:szCs w:val="26"/>
        </w:rPr>
      </w:pPr>
      <w:r w:rsidRPr="009B0B18">
        <w:rPr>
          <w:rFonts w:ascii="Times New Roman" w:hAnsi="Times New Roman" w:cs="Times New Roman"/>
          <w:sz w:val="26"/>
          <w:szCs w:val="26"/>
        </w:rPr>
        <w:t xml:space="preserve">Профилактическая деятельность медицинских организаций ведется по двум основным направлениям: первое – формирование здорового образа жизни, второе – ранняя диагностика хронических неинфекционных заболеваний и факторов риска их развития с последующей своевременной коррекцией. </w:t>
      </w:r>
    </w:p>
    <w:p w:rsidR="009B0B18" w:rsidRPr="009B0B18" w:rsidRDefault="009B0B18" w:rsidP="009B0B18">
      <w:pPr>
        <w:spacing w:after="0" w:line="240" w:lineRule="auto"/>
        <w:ind w:firstLine="710"/>
        <w:jc w:val="both"/>
        <w:rPr>
          <w:rFonts w:ascii="Times New Roman" w:hAnsi="Times New Roman" w:cs="Times New Roman"/>
          <w:sz w:val="26"/>
          <w:szCs w:val="26"/>
        </w:rPr>
      </w:pPr>
      <w:r w:rsidRPr="009B0B18">
        <w:rPr>
          <w:rFonts w:ascii="Times New Roman" w:hAnsi="Times New Roman" w:cs="Times New Roman"/>
          <w:sz w:val="26"/>
          <w:szCs w:val="26"/>
        </w:rPr>
        <w:t xml:space="preserve">В последние пять лет при проведении массовых мероприятий начато использование флэш-мобов, тренингов, акций с участием волонтеров. Ведется активная информационная кампания в сотрудничестве со средствами массовой информации, а также посредством </w:t>
      </w:r>
      <w:proofErr w:type="gramStart"/>
      <w:r w:rsidRPr="009B0B18">
        <w:rPr>
          <w:rFonts w:ascii="Times New Roman" w:hAnsi="Times New Roman" w:cs="Times New Roman"/>
          <w:sz w:val="26"/>
          <w:szCs w:val="26"/>
        </w:rPr>
        <w:t>интернет-технологий</w:t>
      </w:r>
      <w:proofErr w:type="gramEnd"/>
      <w:r w:rsidRPr="009B0B18">
        <w:rPr>
          <w:rFonts w:ascii="Times New Roman" w:hAnsi="Times New Roman" w:cs="Times New Roman"/>
          <w:sz w:val="26"/>
          <w:szCs w:val="26"/>
        </w:rPr>
        <w:t>. За 2022 год на темы по профилактике хронических неинфекционных заболеваний и формированию здорового образа жизни в средствах массовой информации размещено 51 публикация, прочитано 433 лекции, выпущен 41 санитарный бюллетень, проведено 114 заседаний «круглого стола».</w:t>
      </w:r>
    </w:p>
    <w:p w:rsidR="009B0B18" w:rsidRPr="009B0B18" w:rsidRDefault="009B0B18" w:rsidP="009B0B18">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9B0B18">
        <w:rPr>
          <w:rFonts w:ascii="Times New Roman" w:hAnsi="Times New Roman" w:cs="Times New Roman"/>
          <w:sz w:val="26"/>
          <w:szCs w:val="26"/>
        </w:rPr>
        <w:t xml:space="preserve">В городе Кузнецке, в сфере здравоохранения, сформировано волонтерское движение «Волонтеры – медики». </w:t>
      </w:r>
      <w:r w:rsidRPr="009B0B18">
        <w:rPr>
          <w:rFonts w:ascii="Times New Roman" w:eastAsia="Times New Roman" w:hAnsi="Times New Roman" w:cs="Times New Roman"/>
          <w:color w:val="000000"/>
          <w:sz w:val="26"/>
          <w:szCs w:val="26"/>
          <w:lang w:eastAsia="ru-RU"/>
        </w:rPr>
        <w:t>«Волонтеры – медики»</w:t>
      </w:r>
      <w:r w:rsidRPr="009B0B18">
        <w:rPr>
          <w:rFonts w:ascii="Times New Roman" w:hAnsi="Times New Roman" w:cs="Times New Roman"/>
          <w:sz w:val="26"/>
          <w:szCs w:val="26"/>
        </w:rPr>
        <w:t xml:space="preserve"> реализуют следующие проекты:</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 xml:space="preserve">     </w:t>
      </w:r>
      <w:r w:rsidRPr="009B0B18">
        <w:rPr>
          <w:rFonts w:ascii="Times New Roman" w:eastAsia="Times New Roman" w:hAnsi="Times New Roman" w:cs="Times New Roman"/>
          <w:color w:val="000000"/>
          <w:sz w:val="26"/>
          <w:szCs w:val="26"/>
          <w:lang w:eastAsia="ru-RU"/>
        </w:rPr>
        <w:tab/>
        <w:t>«Умей оказать первую помощь» для школьников, студентов колледжей, сотрудников организаций и населения города Кузнецка;</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w:t>
      </w:r>
      <w:proofErr w:type="spellStart"/>
      <w:r w:rsidRPr="009B0B18">
        <w:rPr>
          <w:rFonts w:ascii="Times New Roman" w:eastAsia="Times New Roman" w:hAnsi="Times New Roman" w:cs="Times New Roman"/>
          <w:color w:val="000000"/>
          <w:sz w:val="26"/>
          <w:szCs w:val="26"/>
          <w:lang w:eastAsia="ru-RU"/>
        </w:rPr>
        <w:t>Вейп</w:t>
      </w:r>
      <w:proofErr w:type="spellEnd"/>
      <w:r w:rsidRPr="009B0B18">
        <w:rPr>
          <w:rFonts w:ascii="Times New Roman" w:eastAsia="Times New Roman" w:hAnsi="Times New Roman" w:cs="Times New Roman"/>
          <w:color w:val="000000"/>
          <w:sz w:val="26"/>
          <w:szCs w:val="26"/>
          <w:lang w:eastAsia="ru-RU"/>
        </w:rPr>
        <w:t xml:space="preserve"> – вреден для здоровья» (лекция, игра) для учащихся школ города; </w:t>
      </w:r>
      <w:r w:rsidRPr="009B0B18">
        <w:rPr>
          <w:rFonts w:ascii="Times New Roman" w:eastAsia="Times New Roman" w:hAnsi="Times New Roman" w:cs="Times New Roman"/>
          <w:color w:val="000000"/>
          <w:sz w:val="26"/>
          <w:szCs w:val="26"/>
          <w:lang w:eastAsia="ru-RU"/>
        </w:rPr>
        <w:tab/>
        <w:t xml:space="preserve">Проект «Здоровым быть </w:t>
      </w:r>
      <w:proofErr w:type="gramStart"/>
      <w:r w:rsidRPr="009B0B18">
        <w:rPr>
          <w:rFonts w:ascii="Times New Roman" w:eastAsia="Times New Roman" w:hAnsi="Times New Roman" w:cs="Times New Roman"/>
          <w:color w:val="000000"/>
          <w:sz w:val="26"/>
          <w:szCs w:val="26"/>
          <w:lang w:eastAsia="ru-RU"/>
        </w:rPr>
        <w:t>здорово</w:t>
      </w:r>
      <w:proofErr w:type="gramEnd"/>
      <w:r w:rsidRPr="009B0B18">
        <w:rPr>
          <w:rFonts w:ascii="Times New Roman" w:eastAsia="Times New Roman" w:hAnsi="Times New Roman" w:cs="Times New Roman"/>
          <w:color w:val="000000"/>
          <w:sz w:val="26"/>
          <w:szCs w:val="26"/>
          <w:lang w:eastAsia="ru-RU"/>
        </w:rPr>
        <w:t xml:space="preserve">!» включает в себя: </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 xml:space="preserve">1. Информационный марафон: «Здоровье </w:t>
      </w:r>
      <w:proofErr w:type="gramStart"/>
      <w:r w:rsidRPr="009B0B18">
        <w:rPr>
          <w:rFonts w:ascii="Times New Roman" w:eastAsia="Times New Roman" w:hAnsi="Times New Roman" w:cs="Times New Roman"/>
          <w:color w:val="000000"/>
          <w:sz w:val="26"/>
          <w:szCs w:val="26"/>
          <w:lang w:eastAsia="ru-RU"/>
        </w:rPr>
        <w:t>сердечно-сосудистой</w:t>
      </w:r>
      <w:proofErr w:type="gramEnd"/>
      <w:r w:rsidRPr="009B0B18">
        <w:rPr>
          <w:rFonts w:ascii="Times New Roman" w:eastAsia="Times New Roman" w:hAnsi="Times New Roman" w:cs="Times New Roman"/>
          <w:color w:val="000000"/>
          <w:sz w:val="26"/>
          <w:szCs w:val="26"/>
          <w:lang w:eastAsia="ru-RU"/>
        </w:rPr>
        <w:t xml:space="preserve"> системы для всех. Сердце для каждого».</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2. Ежегодно в рамках акции «Всемирный день борьбы с пневмонией» конференция на тему «12 ноября – Всемирный день борьбы с пневмонией»</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3. Акция в рамках Всемирного дня борьбы с сахарным диабетом.</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lastRenderedPageBreak/>
        <w:tab/>
        <w:t>4. Городская акция – месячник «Объяви войну туберкулезу!»</w:t>
      </w:r>
      <w:r w:rsidRPr="009B0B18">
        <w:rPr>
          <w:rFonts w:ascii="Times New Roman" w:eastAsia="Times New Roman" w:hAnsi="Times New Roman" w:cs="Times New Roman"/>
          <w:sz w:val="26"/>
          <w:szCs w:val="26"/>
          <w:lang w:eastAsia="ru-RU"/>
        </w:rPr>
        <w:t>:</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r>
      <w:r w:rsidRPr="009B0B18">
        <w:rPr>
          <w:rFonts w:ascii="Times New Roman" w:eastAsia="Times New Roman" w:hAnsi="Times New Roman" w:cs="Times New Roman"/>
          <w:sz w:val="26"/>
          <w:szCs w:val="26"/>
          <w:lang w:eastAsia="ru-RU"/>
        </w:rPr>
        <w:t>- У</w:t>
      </w:r>
      <w:r w:rsidRPr="009B0B18">
        <w:rPr>
          <w:rFonts w:ascii="Times New Roman" w:eastAsia="Times New Roman" w:hAnsi="Times New Roman" w:cs="Times New Roman"/>
          <w:color w:val="000000"/>
          <w:sz w:val="26"/>
          <w:szCs w:val="26"/>
          <w:lang w:eastAsia="ru-RU"/>
        </w:rPr>
        <w:t>личное движение «Все вместе остановим туберкулез!» - с жителями города.</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 xml:space="preserve"> - В дни акции читаются лекции и проводятся видео-лектории в образовательных организациях и на предприятиях города. В детских учреждениях проводятся игры, направленные на ознакомление детей с проблемой туберкулеза. </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 Лекции, игры, викторины на тему «Профилактика туберкулеза» в образовательных организациях города.</w:t>
      </w:r>
    </w:p>
    <w:p w:rsidR="009B0B18" w:rsidRPr="009B0B18" w:rsidRDefault="009B0B18" w:rsidP="009B0B18">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9B0B18">
        <w:rPr>
          <w:rFonts w:ascii="Times New Roman" w:eastAsia="Times New Roman" w:hAnsi="Times New Roman" w:cs="Times New Roman"/>
          <w:color w:val="000000"/>
          <w:sz w:val="26"/>
          <w:szCs w:val="26"/>
          <w:lang w:eastAsia="ru-RU"/>
        </w:rPr>
        <w:tab/>
        <w:t>5. Городская акция – месячник, приуроченный к Всемирному дню борьбы с онкологическими заболеваниями: информационные акции в образовательных организациях города.</w:t>
      </w:r>
    </w:p>
    <w:p w:rsidR="009B0B18" w:rsidRPr="009B0B18" w:rsidRDefault="009B0B18" w:rsidP="009B0B18">
      <w:pPr>
        <w:spacing w:after="0" w:line="240" w:lineRule="auto"/>
        <w:ind w:firstLine="710"/>
        <w:jc w:val="both"/>
        <w:rPr>
          <w:rFonts w:ascii="Times New Roman" w:hAnsi="Times New Roman" w:cs="Times New Roman"/>
          <w:sz w:val="26"/>
          <w:szCs w:val="26"/>
        </w:rPr>
      </w:pPr>
      <w:proofErr w:type="gramStart"/>
      <w:r w:rsidRPr="009B0B18">
        <w:rPr>
          <w:rFonts w:ascii="Times New Roman" w:hAnsi="Times New Roman" w:cs="Times New Roman"/>
          <w:sz w:val="26"/>
          <w:szCs w:val="26"/>
        </w:rPr>
        <w:t>Для информирования населения о диспансеризации взрослого населения во всех лечебно-профилактических учреждениях города размещены информационно-образовательные стенды, информационные видеоролики по диспансеризации транслируются на телевизионных мониторах в амбулаторно-поликлинических учреждениях, волонтерами распространяются листовки с информацией по диспансеризации, участковые медицинские сестры по телефону приглашают и разносят пригласительные на дом, информация регулярно публикуется в газетах «Кузнецкий рабочий» и «Любимая газета», на официальном сайте ГБУЗ «Кузнецкая межрайонная</w:t>
      </w:r>
      <w:proofErr w:type="gramEnd"/>
      <w:r w:rsidRPr="009B0B18">
        <w:rPr>
          <w:rFonts w:ascii="Times New Roman" w:hAnsi="Times New Roman" w:cs="Times New Roman"/>
          <w:sz w:val="26"/>
          <w:szCs w:val="26"/>
        </w:rPr>
        <w:t xml:space="preserve"> больница», </w:t>
      </w:r>
      <w:proofErr w:type="gramStart"/>
      <w:r w:rsidRPr="009B0B18">
        <w:rPr>
          <w:rFonts w:ascii="Times New Roman" w:hAnsi="Times New Roman" w:cs="Times New Roman"/>
          <w:sz w:val="26"/>
          <w:szCs w:val="26"/>
        </w:rPr>
        <w:t>сайте</w:t>
      </w:r>
      <w:proofErr w:type="gramEnd"/>
      <w:r w:rsidRPr="009B0B18">
        <w:rPr>
          <w:rFonts w:ascii="Times New Roman" w:hAnsi="Times New Roman" w:cs="Times New Roman"/>
          <w:sz w:val="26"/>
          <w:szCs w:val="26"/>
        </w:rPr>
        <w:t xml:space="preserve"> администрации </w:t>
      </w:r>
    </w:p>
    <w:p w:rsidR="009B0B18" w:rsidRPr="009B0B18" w:rsidRDefault="009B0B18" w:rsidP="009B0B18">
      <w:pPr>
        <w:spacing w:after="0" w:line="240" w:lineRule="auto"/>
        <w:ind w:firstLine="710"/>
        <w:jc w:val="both"/>
        <w:rPr>
          <w:rFonts w:ascii="Times New Roman" w:eastAsia="Times New Roman" w:hAnsi="Times New Roman" w:cs="Times New Roman"/>
          <w:color w:val="C00000"/>
          <w:sz w:val="26"/>
          <w:szCs w:val="26"/>
        </w:rPr>
      </w:pPr>
      <w:r w:rsidRPr="009B0B18">
        <w:rPr>
          <w:rFonts w:ascii="Times New Roman" w:eastAsia="Times New Roman" w:hAnsi="Times New Roman" w:cs="Times New Roman"/>
          <w:bCs/>
          <w:color w:val="262626"/>
          <w:sz w:val="26"/>
          <w:szCs w:val="26"/>
          <w:lang w:eastAsia="ru-RU"/>
        </w:rPr>
        <w:t>В рамках межведомственного взаимодействия в городе для учащихся образовательных организаций в 2021-2022 годах проведены различные мероприятия, такие как</w:t>
      </w:r>
      <w:r w:rsidRPr="009B0B18">
        <w:rPr>
          <w:rFonts w:ascii="Times New Roman" w:eastAsia="Times New Roman" w:hAnsi="Times New Roman" w:cs="Times New Roman"/>
          <w:bCs/>
          <w:sz w:val="26"/>
          <w:szCs w:val="26"/>
          <w:lang w:eastAsia="ru-RU"/>
        </w:rPr>
        <w:t>:</w:t>
      </w:r>
      <w:r w:rsidRPr="009B0B18">
        <w:rPr>
          <w:rFonts w:ascii="Times New Roman" w:eastAsia="Times New Roman" w:hAnsi="Times New Roman" w:cs="Times New Roman"/>
          <w:bCs/>
          <w:color w:val="FF0000"/>
          <w:sz w:val="26"/>
          <w:szCs w:val="26"/>
          <w:lang w:eastAsia="ru-RU"/>
        </w:rPr>
        <w:t xml:space="preserve"> </w:t>
      </w:r>
      <w:r w:rsidRPr="009B0B18">
        <w:rPr>
          <w:rFonts w:ascii="Times New Roman" w:eastAsia="Times New Roman" w:hAnsi="Times New Roman" w:cs="Times New Roman"/>
          <w:bCs/>
          <w:sz w:val="26"/>
          <w:szCs w:val="26"/>
          <w:lang w:eastAsia="ru-RU"/>
        </w:rPr>
        <w:t>«Дни здоровья»;</w:t>
      </w:r>
      <w:r w:rsidRPr="009B0B18">
        <w:rPr>
          <w:rFonts w:ascii="Times New Roman" w:eastAsia="Times New Roman" w:hAnsi="Times New Roman" w:cs="Times New Roman"/>
          <w:bCs/>
          <w:color w:val="FF0000"/>
          <w:sz w:val="26"/>
          <w:szCs w:val="26"/>
          <w:lang w:eastAsia="ru-RU"/>
        </w:rPr>
        <w:t xml:space="preserve"> </w:t>
      </w:r>
      <w:proofErr w:type="spellStart"/>
      <w:r w:rsidRPr="009B0B18">
        <w:rPr>
          <w:rFonts w:ascii="Times New Roman" w:hAnsi="Times New Roman" w:cs="Times New Roman"/>
          <w:sz w:val="26"/>
          <w:szCs w:val="26"/>
        </w:rPr>
        <w:t>флешмобы</w:t>
      </w:r>
      <w:proofErr w:type="spellEnd"/>
      <w:r w:rsidRPr="009B0B18">
        <w:rPr>
          <w:rFonts w:ascii="Times New Roman" w:hAnsi="Times New Roman" w:cs="Times New Roman"/>
          <w:sz w:val="26"/>
          <w:szCs w:val="26"/>
        </w:rPr>
        <w:t>: «Зарядка»,</w:t>
      </w:r>
      <w:r w:rsidRPr="009B0B18">
        <w:rPr>
          <w:rFonts w:ascii="Times New Roman" w:eastAsia="Calibri" w:hAnsi="Times New Roman" w:cs="Times New Roman"/>
          <w:sz w:val="26"/>
          <w:szCs w:val="26"/>
        </w:rPr>
        <w:t xml:space="preserve"> «Курить - не модно. Модно – не курить!»</w:t>
      </w:r>
      <w:r w:rsidRPr="009B0B18">
        <w:rPr>
          <w:rFonts w:ascii="Times New Roman" w:hAnsi="Times New Roman" w:cs="Times New Roman"/>
          <w:sz w:val="26"/>
          <w:szCs w:val="26"/>
        </w:rPr>
        <w:t xml:space="preserve">; «Спорт – норма жизни», </w:t>
      </w:r>
      <w:r w:rsidRPr="009B0B18">
        <w:rPr>
          <w:rFonts w:ascii="Times New Roman" w:eastAsia="Calibri" w:hAnsi="Times New Roman" w:cs="Times New Roman"/>
          <w:sz w:val="26"/>
          <w:szCs w:val="26"/>
        </w:rPr>
        <w:t xml:space="preserve">«Действуй ради жизни», </w:t>
      </w:r>
      <w:r w:rsidRPr="009B0B18">
        <w:rPr>
          <w:rFonts w:ascii="Times New Roman" w:eastAsia="Calibri" w:hAnsi="Times New Roman" w:cs="Times New Roman"/>
          <w:sz w:val="26"/>
          <w:szCs w:val="26"/>
          <w:shd w:val="clear" w:color="auto" w:fill="FFFFFF"/>
        </w:rPr>
        <w:t xml:space="preserve">«Будь трезвым! Живи полной жизнью!», </w:t>
      </w:r>
      <w:r w:rsidRPr="009B0B18">
        <w:rPr>
          <w:rFonts w:ascii="Times New Roman" w:eastAsia="Calibri" w:hAnsi="Times New Roman" w:cs="Times New Roman"/>
          <w:sz w:val="26"/>
          <w:szCs w:val="26"/>
        </w:rPr>
        <w:t>«</w:t>
      </w:r>
      <w:r w:rsidRPr="009B0B18">
        <w:rPr>
          <w:rFonts w:ascii="Times New Roman" w:eastAsia="Calibri" w:hAnsi="Times New Roman" w:cs="Times New Roman"/>
          <w:sz w:val="26"/>
          <w:szCs w:val="26"/>
          <w:lang w:eastAsia="ru-RU"/>
        </w:rPr>
        <w:t>Во вред здоровью, семье, потомству»,</w:t>
      </w:r>
      <w:r w:rsidRPr="009B0B18">
        <w:rPr>
          <w:rFonts w:ascii="Times New Roman" w:eastAsia="Calibri" w:hAnsi="Times New Roman" w:cs="Times New Roman"/>
          <w:sz w:val="26"/>
          <w:szCs w:val="26"/>
        </w:rPr>
        <w:t xml:space="preserve"> акция «Красная ленточка» </w:t>
      </w:r>
      <w:proofErr w:type="gramStart"/>
      <w:r w:rsidRPr="009B0B18">
        <w:rPr>
          <w:rFonts w:ascii="Times New Roman" w:eastAsia="Calibri" w:hAnsi="Times New Roman" w:cs="Times New Roman"/>
          <w:sz w:val="26"/>
          <w:szCs w:val="26"/>
        </w:rPr>
        <w:t>ко</w:t>
      </w:r>
      <w:proofErr w:type="gramEnd"/>
      <w:r w:rsidRPr="009B0B18">
        <w:rPr>
          <w:rFonts w:ascii="Times New Roman" w:eastAsia="Calibri" w:hAnsi="Times New Roman" w:cs="Times New Roman"/>
          <w:sz w:val="26"/>
          <w:szCs w:val="26"/>
        </w:rPr>
        <w:t xml:space="preserve"> </w:t>
      </w:r>
      <w:r w:rsidRPr="009B0B18">
        <w:rPr>
          <w:rFonts w:ascii="Times New Roman" w:eastAsia="Calibri" w:hAnsi="Times New Roman" w:cs="Times New Roman"/>
          <w:iCs/>
          <w:sz w:val="26"/>
          <w:szCs w:val="26"/>
        </w:rPr>
        <w:t xml:space="preserve">Всемирному Дню борьбы со СПИДом, </w:t>
      </w:r>
      <w:r w:rsidRPr="009B0B18">
        <w:rPr>
          <w:rFonts w:ascii="Times New Roman" w:eastAsia="Times New Roman" w:hAnsi="Times New Roman" w:cs="Times New Roman"/>
          <w:bCs/>
          <w:sz w:val="26"/>
          <w:szCs w:val="26"/>
          <w:lang w:eastAsia="ru-RU"/>
        </w:rPr>
        <w:t>«Всемирный день без табака», Общероссийская акция «Сообщи, где торгуют смертью!», антинаркотический месячник «</w:t>
      </w:r>
      <w:proofErr w:type="spellStart"/>
      <w:r w:rsidRPr="009B0B18">
        <w:rPr>
          <w:rFonts w:ascii="Times New Roman" w:eastAsia="Times New Roman" w:hAnsi="Times New Roman" w:cs="Times New Roman"/>
          <w:bCs/>
          <w:sz w:val="26"/>
          <w:szCs w:val="26"/>
          <w:lang w:eastAsia="ru-RU"/>
        </w:rPr>
        <w:t>Сурский</w:t>
      </w:r>
      <w:proofErr w:type="spellEnd"/>
      <w:r w:rsidRPr="009B0B18">
        <w:rPr>
          <w:rFonts w:ascii="Times New Roman" w:eastAsia="Times New Roman" w:hAnsi="Times New Roman" w:cs="Times New Roman"/>
          <w:bCs/>
          <w:sz w:val="26"/>
          <w:szCs w:val="26"/>
          <w:lang w:eastAsia="ru-RU"/>
        </w:rPr>
        <w:t xml:space="preserve"> край без наркотиков» др.</w:t>
      </w:r>
      <w:r w:rsidRPr="009B0B18">
        <w:rPr>
          <w:rFonts w:ascii="Times New Roman" w:eastAsia="Times New Roman" w:hAnsi="Times New Roman" w:cs="Times New Roman"/>
          <w:bCs/>
          <w:color w:val="FF0000"/>
          <w:sz w:val="28"/>
          <w:szCs w:val="28"/>
          <w:lang w:eastAsia="ru-RU"/>
        </w:rPr>
        <w:t xml:space="preserve"> </w:t>
      </w:r>
      <w:r w:rsidRPr="009B0B18">
        <w:rPr>
          <w:rFonts w:ascii="Times New Roman" w:eastAsia="Times New Roman" w:hAnsi="Times New Roman" w:cs="Times New Roman"/>
          <w:bCs/>
          <w:color w:val="262626"/>
          <w:sz w:val="26"/>
          <w:szCs w:val="26"/>
          <w:lang w:eastAsia="ru-RU"/>
        </w:rPr>
        <w:t>В образовательных организациях на официальных сайтах размещены: видеоролики по предупреждению детского травматизма, электронные баннеры по предупреждению детского травматизма, видеосюжеты «Наше здоровье, в наших руках!».</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 xml:space="preserve">В городе Кузнецке на базе ГБУЗ «Кузнецкая межрайонная детская больница» функционирует центр здоровья, на базе ГБУЗ «Кузнецкая межрайонная больница» кабинет медицинской профилактики, кроме того в медицинских организациях кабинеты помощи при отказе от курения, «школы здоровья» в поликлиниках и стационарах. Укомплектованность центра здоровья ГБУЗ «Кузнецкая межрайонная детская больница» медицинским персоналом 100,0%. В ГБУЗ «Кузнецкая межрайонная больница» кабинет медицинской профилактики не укомплектован врачебными кадрами. </w:t>
      </w:r>
    </w:p>
    <w:p w:rsidR="009B0B18" w:rsidRPr="009B0B18" w:rsidRDefault="009B0B18" w:rsidP="009B0B18">
      <w:pPr>
        <w:spacing w:after="0" w:line="240" w:lineRule="auto"/>
        <w:ind w:firstLine="710"/>
        <w:jc w:val="both"/>
        <w:rPr>
          <w:rFonts w:ascii="Times New Roman" w:eastAsia="Times New Roman" w:hAnsi="Times New Roman" w:cs="Times New Roman"/>
          <w:sz w:val="26"/>
          <w:szCs w:val="26"/>
        </w:rPr>
      </w:pPr>
    </w:p>
    <w:p w:rsidR="009B0B18" w:rsidRPr="009B0B18" w:rsidRDefault="009B0B18" w:rsidP="009B0B18">
      <w:pPr>
        <w:spacing w:after="0" w:line="240" w:lineRule="auto"/>
        <w:jc w:val="center"/>
        <w:rPr>
          <w:rFonts w:ascii="Times New Roman" w:eastAsia="Times New Roman" w:hAnsi="Times New Roman" w:cs="Times New Roman"/>
          <w:b/>
          <w:sz w:val="26"/>
          <w:szCs w:val="26"/>
        </w:rPr>
      </w:pPr>
      <w:r w:rsidRPr="009B0B18">
        <w:rPr>
          <w:rFonts w:ascii="Times New Roman" w:eastAsia="Times New Roman" w:hAnsi="Times New Roman" w:cs="Times New Roman"/>
          <w:b/>
          <w:sz w:val="26"/>
          <w:szCs w:val="26"/>
        </w:rPr>
        <w:t xml:space="preserve">В городе Кузнецке реализуются профилактические программы и проекты, </w:t>
      </w:r>
      <w:proofErr w:type="gramStart"/>
      <w:r w:rsidRPr="009B0B18">
        <w:rPr>
          <w:rFonts w:ascii="Times New Roman" w:eastAsia="Times New Roman" w:hAnsi="Times New Roman" w:cs="Times New Roman"/>
          <w:b/>
          <w:sz w:val="26"/>
          <w:szCs w:val="26"/>
        </w:rPr>
        <w:t>затрагивающих</w:t>
      </w:r>
      <w:proofErr w:type="gramEnd"/>
      <w:r w:rsidRPr="009B0B18">
        <w:rPr>
          <w:rFonts w:ascii="Times New Roman" w:eastAsia="Times New Roman" w:hAnsi="Times New Roman" w:cs="Times New Roman"/>
          <w:b/>
          <w:sz w:val="26"/>
          <w:szCs w:val="26"/>
        </w:rPr>
        <w:t xml:space="preserve"> различные возрастные группы населения:</w:t>
      </w:r>
    </w:p>
    <w:tbl>
      <w:tblPr>
        <w:tblStyle w:val="a3"/>
        <w:tblW w:w="9776" w:type="dxa"/>
        <w:tblLayout w:type="fixed"/>
        <w:tblLook w:val="04A0" w:firstRow="1" w:lastRow="0" w:firstColumn="1" w:lastColumn="0" w:noHBand="0" w:noVBand="1"/>
      </w:tblPr>
      <w:tblGrid>
        <w:gridCol w:w="562"/>
        <w:gridCol w:w="3969"/>
        <w:gridCol w:w="2835"/>
        <w:gridCol w:w="2410"/>
      </w:tblGrid>
      <w:tr w:rsidR="009B0B18" w:rsidRPr="009B0B18" w:rsidTr="005D644B">
        <w:tc>
          <w:tcPr>
            <w:tcW w:w="562" w:type="dxa"/>
          </w:tcPr>
          <w:p w:rsidR="009B0B18" w:rsidRPr="009B0B18" w:rsidRDefault="009B0B18" w:rsidP="009B0B18">
            <w:pPr>
              <w:rPr>
                <w:rFonts w:ascii="Times New Roman" w:eastAsia="Calibri" w:hAnsi="Times New Roman" w:cs="Times New Roman"/>
              </w:rPr>
            </w:pPr>
          </w:p>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w:t>
            </w:r>
          </w:p>
        </w:tc>
        <w:tc>
          <w:tcPr>
            <w:tcW w:w="3969" w:type="dxa"/>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Наименование проекта</w:t>
            </w:r>
          </w:p>
        </w:tc>
        <w:tc>
          <w:tcPr>
            <w:tcW w:w="2835" w:type="dxa"/>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Формат проекта</w:t>
            </w:r>
          </w:p>
        </w:tc>
        <w:tc>
          <w:tcPr>
            <w:tcW w:w="2410" w:type="dxa"/>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Целевая аудитория</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t>1</w:t>
            </w:r>
          </w:p>
        </w:tc>
        <w:tc>
          <w:tcPr>
            <w:tcW w:w="3969" w:type="dxa"/>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Проект «Учусь плавать»</w:t>
            </w:r>
          </w:p>
        </w:tc>
        <w:tc>
          <w:tcPr>
            <w:tcW w:w="2835"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sz w:val="24"/>
                <w:szCs w:val="24"/>
              </w:rPr>
              <w:t>Повышение качества жизни через физическую активность</w:t>
            </w:r>
          </w:p>
        </w:tc>
        <w:tc>
          <w:tcPr>
            <w:tcW w:w="2410"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Обучающиеся общеобразовательных организаций города Кузнецка</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lastRenderedPageBreak/>
              <w:t>2.</w:t>
            </w:r>
          </w:p>
        </w:tc>
        <w:tc>
          <w:tcPr>
            <w:tcW w:w="3969" w:type="dxa"/>
          </w:tcPr>
          <w:p w:rsidR="009B0B18" w:rsidRPr="009B0B18" w:rsidRDefault="009B0B18" w:rsidP="009B0B18">
            <w:pPr>
              <w:rPr>
                <w:rFonts w:ascii="Times New Roman" w:eastAsia="Calibri" w:hAnsi="Times New Roman" w:cs="Times New Roman"/>
              </w:rPr>
            </w:pPr>
            <w:proofErr w:type="gramStart"/>
            <w:r w:rsidRPr="009B0B18">
              <w:rPr>
                <w:rFonts w:ascii="Times New Roman" w:eastAsia="Calibri" w:hAnsi="Times New Roman" w:cs="Times New Roman"/>
              </w:rPr>
              <w:t>Курсы «Полезные привычки «(1-классы, «Полезные навыки» (5-9 классы)</w:t>
            </w:r>
            <w:proofErr w:type="gramEnd"/>
          </w:p>
        </w:tc>
        <w:tc>
          <w:tcPr>
            <w:tcW w:w="2835"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Занятия по формированию мотивации к ведению ЗОЖ и профилактике вредных зависимостей</w:t>
            </w:r>
          </w:p>
        </w:tc>
        <w:tc>
          <w:tcPr>
            <w:tcW w:w="2410"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Обучающиеся общеобразовательных организаций города Кузнецка</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t>3.</w:t>
            </w:r>
          </w:p>
        </w:tc>
        <w:tc>
          <w:tcPr>
            <w:tcW w:w="3969" w:type="dxa"/>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rPr>
              <w:t xml:space="preserve">Модульный курс для </w:t>
            </w:r>
            <w:proofErr w:type="gramStart"/>
            <w:r w:rsidRPr="009B0B18">
              <w:rPr>
                <w:rFonts w:ascii="Times New Roman" w:eastAsia="Calibri" w:hAnsi="Times New Roman" w:cs="Times New Roman"/>
              </w:rPr>
              <w:t>обучающихся</w:t>
            </w:r>
            <w:proofErr w:type="gramEnd"/>
            <w:r w:rsidRPr="009B0B18">
              <w:rPr>
                <w:rFonts w:ascii="Times New Roman" w:eastAsia="Calibri" w:hAnsi="Times New Roman" w:cs="Times New Roman"/>
              </w:rPr>
              <w:t xml:space="preserve"> «Разговор о правильном питании»</w:t>
            </w:r>
          </w:p>
        </w:tc>
        <w:tc>
          <w:tcPr>
            <w:tcW w:w="2835"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Обучающие занятия по формированию навыков правильного питания</w:t>
            </w:r>
          </w:p>
        </w:tc>
        <w:tc>
          <w:tcPr>
            <w:tcW w:w="2410"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Обучающиеся 2-х, 3-х,5-х классов общеобразовательных организаций города Кузнецка</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t>4.</w:t>
            </w:r>
          </w:p>
        </w:tc>
        <w:tc>
          <w:tcPr>
            <w:tcW w:w="3969" w:type="dxa"/>
          </w:tcPr>
          <w:p w:rsidR="009B0B18" w:rsidRPr="009B0B18" w:rsidRDefault="009B0B18" w:rsidP="009B0B18">
            <w:pPr>
              <w:jc w:val="both"/>
              <w:rPr>
                <w:rFonts w:ascii="Times New Roman" w:eastAsia="Calibri" w:hAnsi="Times New Roman" w:cs="Times New Roman"/>
              </w:rPr>
            </w:pPr>
            <w:r w:rsidRPr="009B0B18">
              <w:rPr>
                <w:rFonts w:ascii="Times New Roman" w:eastAsia="Calibri" w:hAnsi="Times New Roman" w:cs="Times New Roman"/>
              </w:rPr>
              <w:t xml:space="preserve">Региональный проект «Школьная медицина» (обучающиеся, педагоги и родители принимают участие </w:t>
            </w:r>
            <w:proofErr w:type="gramStart"/>
            <w:r w:rsidRPr="009B0B18">
              <w:rPr>
                <w:rFonts w:ascii="Times New Roman" w:eastAsia="Calibri" w:hAnsi="Times New Roman" w:cs="Times New Roman"/>
              </w:rPr>
              <w:t>в</w:t>
            </w:r>
            <w:proofErr w:type="gramEnd"/>
            <w:r w:rsidRPr="009B0B18">
              <w:rPr>
                <w:rFonts w:ascii="Times New Roman" w:eastAsia="Calibri" w:hAnsi="Times New Roman" w:cs="Times New Roman"/>
              </w:rPr>
              <w:t xml:space="preserve"> </w:t>
            </w:r>
            <w:proofErr w:type="gramStart"/>
            <w:r w:rsidRPr="009B0B18">
              <w:rPr>
                <w:rFonts w:ascii="Times New Roman" w:eastAsia="Calibri" w:hAnsi="Times New Roman" w:cs="Times New Roman"/>
              </w:rPr>
              <w:t>ежемесячных</w:t>
            </w:r>
            <w:proofErr w:type="gramEnd"/>
            <w:r w:rsidRPr="009B0B18">
              <w:rPr>
                <w:rFonts w:ascii="Times New Roman" w:eastAsia="Calibri" w:hAnsi="Times New Roman" w:cs="Times New Roman"/>
              </w:rPr>
              <w:t xml:space="preserve"> </w:t>
            </w:r>
            <w:proofErr w:type="spellStart"/>
            <w:r w:rsidRPr="009B0B18">
              <w:rPr>
                <w:rFonts w:ascii="Times New Roman" w:eastAsia="Calibri" w:hAnsi="Times New Roman" w:cs="Times New Roman"/>
              </w:rPr>
              <w:t>видеозанятиях</w:t>
            </w:r>
            <w:proofErr w:type="spellEnd"/>
            <w:r w:rsidRPr="009B0B18">
              <w:rPr>
                <w:rFonts w:ascii="Times New Roman" w:eastAsia="Calibri" w:hAnsi="Times New Roman" w:cs="Times New Roman"/>
              </w:rPr>
              <w:t xml:space="preserve"> по вопросам ранней профилактики и распространения заболеваний, пропаганды здорового образа жизни, здорового питания)</w:t>
            </w:r>
          </w:p>
        </w:tc>
        <w:tc>
          <w:tcPr>
            <w:tcW w:w="2835" w:type="dxa"/>
          </w:tcPr>
          <w:p w:rsidR="009B0B18" w:rsidRPr="009B0B18" w:rsidRDefault="009B0B18" w:rsidP="009B0B18">
            <w:pPr>
              <w:jc w:val="center"/>
              <w:rPr>
                <w:rFonts w:ascii="Times New Roman" w:eastAsia="Calibri" w:hAnsi="Times New Roman" w:cs="Times New Roman"/>
              </w:rPr>
            </w:pPr>
            <w:r w:rsidRPr="009B0B18">
              <w:rPr>
                <w:rFonts w:ascii="Times New Roman" w:eastAsia="Times New Roman" w:hAnsi="Times New Roman" w:cs="Times New Roman"/>
              </w:rPr>
              <w:t>Интерактивные занятия по формированию мотивации к ведению ЗОЖ, здоровому питанию и профилактике неинфекционных заболеваний</w:t>
            </w:r>
          </w:p>
        </w:tc>
        <w:tc>
          <w:tcPr>
            <w:tcW w:w="2410" w:type="dxa"/>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rPr>
              <w:t>Родители, педагоги, обучающиеся</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t>5.</w:t>
            </w:r>
          </w:p>
        </w:tc>
        <w:tc>
          <w:tcPr>
            <w:tcW w:w="3969" w:type="dxa"/>
            <w:tcBorders>
              <w:top w:val="single" w:sz="4" w:space="0" w:color="auto"/>
              <w:left w:val="single" w:sz="4" w:space="0" w:color="auto"/>
            </w:tcBorders>
            <w:shd w:val="clear" w:color="auto" w:fill="FFFFFF"/>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lang w:eastAsia="ru-RU" w:bidi="ru-RU"/>
              </w:rPr>
              <w:t>Азбука здорового питания дошкольника</w:t>
            </w:r>
          </w:p>
        </w:tc>
        <w:tc>
          <w:tcPr>
            <w:tcW w:w="2835" w:type="dxa"/>
            <w:tcBorders>
              <w:top w:val="single" w:sz="4" w:space="0" w:color="auto"/>
              <w:left w:val="single" w:sz="4" w:space="0" w:color="auto"/>
            </w:tcBorders>
            <w:shd w:val="clear" w:color="auto" w:fill="FFFFFF"/>
          </w:tcPr>
          <w:p w:rsidR="009B0B18" w:rsidRPr="009B0B18" w:rsidRDefault="009B0B18" w:rsidP="009B0B18">
            <w:pPr>
              <w:jc w:val="center"/>
              <w:rPr>
                <w:rFonts w:ascii="Times New Roman" w:eastAsia="Calibri" w:hAnsi="Times New Roman" w:cs="Times New Roman"/>
              </w:rPr>
            </w:pPr>
            <w:r w:rsidRPr="009B0B18">
              <w:rPr>
                <w:rFonts w:ascii="Times New Roman" w:eastAsia="Calibri" w:hAnsi="Times New Roman" w:cs="Times New Roman"/>
                <w:lang w:eastAsia="ru-RU" w:bidi="ru-RU"/>
              </w:rPr>
              <w:t>Интерактивные занятия по формированию навыков правильного питания</w:t>
            </w:r>
          </w:p>
        </w:tc>
        <w:tc>
          <w:tcPr>
            <w:tcW w:w="2410" w:type="dxa"/>
            <w:tcBorders>
              <w:top w:val="single" w:sz="4" w:space="0" w:color="auto"/>
              <w:left w:val="single" w:sz="4" w:space="0" w:color="auto"/>
              <w:right w:val="single" w:sz="4" w:space="0" w:color="auto"/>
            </w:tcBorders>
            <w:shd w:val="clear" w:color="auto" w:fill="FFFFFF"/>
          </w:tcPr>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Дети</w:t>
            </w:r>
          </w:p>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дошкольного</w:t>
            </w:r>
          </w:p>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возраста</w:t>
            </w:r>
          </w:p>
          <w:p w:rsidR="009B0B18" w:rsidRPr="009B0B18" w:rsidRDefault="009B0B18" w:rsidP="009B0B18">
            <w:pPr>
              <w:jc w:val="center"/>
              <w:rPr>
                <w:rFonts w:ascii="Times New Roman" w:eastAsia="Calibri" w:hAnsi="Times New Roman" w:cs="Times New Roman"/>
              </w:rPr>
            </w:pP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r w:rsidRPr="009B0B18">
              <w:rPr>
                <w:rFonts w:ascii="Times New Roman" w:eastAsia="Calibri" w:hAnsi="Times New Roman" w:cs="Times New Roman"/>
                <w:sz w:val="24"/>
                <w:szCs w:val="24"/>
              </w:rPr>
              <w:t>6.</w:t>
            </w:r>
          </w:p>
        </w:tc>
        <w:tc>
          <w:tcPr>
            <w:tcW w:w="3969" w:type="dxa"/>
            <w:tcBorders>
              <w:top w:val="single" w:sz="4" w:space="0" w:color="auto"/>
              <w:left w:val="single" w:sz="4" w:space="0" w:color="auto"/>
              <w:bottom w:val="single" w:sz="4" w:space="0" w:color="auto"/>
            </w:tcBorders>
            <w:shd w:val="clear" w:color="auto" w:fill="FFFFFF"/>
          </w:tcPr>
          <w:p w:rsidR="009B0B18" w:rsidRPr="009B0B18" w:rsidRDefault="009B0B18" w:rsidP="009B0B18">
            <w:pPr>
              <w:rPr>
                <w:rFonts w:ascii="Times New Roman" w:eastAsia="Calibri" w:hAnsi="Times New Roman" w:cs="Times New Roman"/>
              </w:rPr>
            </w:pPr>
            <w:r w:rsidRPr="009B0B18">
              <w:rPr>
                <w:rFonts w:ascii="Times New Roman" w:eastAsia="Calibri" w:hAnsi="Times New Roman" w:cs="Times New Roman"/>
                <w:lang w:eastAsia="ru-RU" w:bidi="ru-RU"/>
              </w:rPr>
              <w:t>Проект «Здоровый дошкольник»</w:t>
            </w:r>
          </w:p>
        </w:tc>
        <w:tc>
          <w:tcPr>
            <w:tcW w:w="2835" w:type="dxa"/>
            <w:tcBorders>
              <w:top w:val="single" w:sz="4" w:space="0" w:color="auto"/>
              <w:left w:val="single" w:sz="4" w:space="0" w:color="auto"/>
              <w:bottom w:val="single" w:sz="4" w:space="0" w:color="auto"/>
            </w:tcBorders>
            <w:shd w:val="clear" w:color="auto" w:fill="FFFFFF"/>
          </w:tcPr>
          <w:p w:rsidR="009B0B18" w:rsidRPr="009B0B18" w:rsidRDefault="009B0B18" w:rsidP="009B0B18">
            <w:pPr>
              <w:jc w:val="center"/>
              <w:rPr>
                <w:rFonts w:ascii="Times New Roman" w:eastAsia="Calibri" w:hAnsi="Times New Roman" w:cs="Times New Roman"/>
              </w:rPr>
            </w:pPr>
            <w:r w:rsidRPr="009B0B18">
              <w:rPr>
                <w:rFonts w:ascii="Times New Roman" w:eastAsia="Times New Roman" w:hAnsi="Times New Roman" w:cs="Times New Roman"/>
              </w:rPr>
              <w:t>Интерактивные занятия по формированию мотивации к ведению ЗОЖ и профилактике неинфекционных заболеваний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 xml:space="preserve">Дети </w:t>
            </w:r>
            <w:proofErr w:type="gramStart"/>
            <w:r w:rsidRPr="009B0B18">
              <w:rPr>
                <w:rFonts w:ascii="Times New Roman" w:eastAsia="Calibri" w:hAnsi="Times New Roman" w:cs="Times New Roman"/>
                <w:lang w:eastAsia="ru-RU" w:bidi="ru-RU"/>
              </w:rPr>
              <w:t>дошкольного</w:t>
            </w:r>
            <w:proofErr w:type="gramEnd"/>
          </w:p>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возраста</w:t>
            </w:r>
          </w:p>
          <w:p w:rsidR="009B0B18" w:rsidRPr="009B0B18" w:rsidRDefault="009B0B18" w:rsidP="009B0B18">
            <w:pPr>
              <w:jc w:val="center"/>
              <w:rPr>
                <w:rFonts w:ascii="Times New Roman" w:eastAsia="Calibri" w:hAnsi="Times New Roman" w:cs="Times New Roman"/>
              </w:rPr>
            </w:pP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tcBorders>
            <w:shd w:val="clear" w:color="auto" w:fill="FFFFFF"/>
          </w:tcPr>
          <w:p w:rsidR="009B0B18" w:rsidRPr="009B0B18" w:rsidRDefault="009B0B18" w:rsidP="009B0B18">
            <w:pPr>
              <w:autoSpaceDN w:val="0"/>
              <w:contextualSpacing/>
              <w:rPr>
                <w:rFonts w:ascii="Times New Roman" w:eastAsia="Calibri" w:hAnsi="Times New Roman" w:cs="Times New Roman"/>
                <w:sz w:val="24"/>
                <w:szCs w:val="24"/>
              </w:rPr>
            </w:pPr>
            <w:r w:rsidRPr="009B0B18">
              <w:rPr>
                <w:rFonts w:ascii="Times New Roman" w:eastAsia="Calibri" w:hAnsi="Times New Roman" w:cs="Times New Roman"/>
                <w:sz w:val="24"/>
                <w:szCs w:val="24"/>
              </w:rPr>
              <w:t xml:space="preserve">Акции: «Здоровый образ жизни </w:t>
            </w:r>
            <w:proofErr w:type="gramStart"/>
            <w:r w:rsidRPr="009B0B18">
              <w:rPr>
                <w:rFonts w:ascii="Times New Roman" w:eastAsia="Calibri" w:hAnsi="Times New Roman" w:cs="Times New Roman"/>
                <w:sz w:val="24"/>
                <w:szCs w:val="24"/>
              </w:rPr>
              <w:t>–з</w:t>
            </w:r>
            <w:proofErr w:type="gramEnd"/>
            <w:r w:rsidRPr="009B0B18">
              <w:rPr>
                <w:rFonts w:ascii="Times New Roman" w:eastAsia="Calibri" w:hAnsi="Times New Roman" w:cs="Times New Roman"/>
                <w:sz w:val="24"/>
                <w:szCs w:val="24"/>
              </w:rPr>
              <w:t xml:space="preserve">алог психического здоровья и будущего успеха», «Правила здорового образа жизни», «Мы за здоровый образ жизни». </w:t>
            </w:r>
          </w:p>
          <w:p w:rsidR="009B0B18" w:rsidRPr="009B0B18" w:rsidRDefault="009B0B18" w:rsidP="009B0B18">
            <w:pPr>
              <w:rPr>
                <w:rFonts w:ascii="Times New Roman" w:eastAsia="Calibri" w:hAnsi="Times New Roman" w:cs="Times New Roman"/>
                <w:sz w:val="24"/>
                <w:szCs w:val="24"/>
                <w:lang w:eastAsia="ru-RU" w:bidi="ru-RU"/>
              </w:rPr>
            </w:pPr>
          </w:p>
        </w:tc>
        <w:tc>
          <w:tcPr>
            <w:tcW w:w="2835" w:type="dxa"/>
            <w:tcBorders>
              <w:top w:val="single" w:sz="4" w:space="0" w:color="auto"/>
              <w:left w:val="single" w:sz="4" w:space="0" w:color="auto"/>
              <w:bottom w:val="single" w:sz="4" w:space="0" w:color="auto"/>
            </w:tcBorders>
            <w:shd w:val="clear" w:color="auto" w:fill="FFFFFF"/>
          </w:tcPr>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Интерактивные занятия по формированию мотивации к ведению ЗОЖ, здоровому питанию и профилактике неинфекционных заболеваний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lang w:eastAsia="ru-RU" w:bidi="ru-RU"/>
              </w:rPr>
              <w:t>Студенты образовательных организаций среднего профессионального образования</w:t>
            </w:r>
          </w:p>
        </w:tc>
      </w:tr>
      <w:tr w:rsidR="009B0B18" w:rsidRPr="009B0B18" w:rsidTr="005D644B">
        <w:tc>
          <w:tcPr>
            <w:tcW w:w="562" w:type="dxa"/>
          </w:tcPr>
          <w:p w:rsidR="009B0B18" w:rsidRPr="009B0B18" w:rsidRDefault="009B0B18" w:rsidP="009B0B18">
            <w:pP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tcBorders>
            <w:shd w:val="clear" w:color="auto" w:fill="FFFFFF"/>
          </w:tcPr>
          <w:p w:rsidR="009B0B18" w:rsidRPr="009B0B18" w:rsidRDefault="009B0B18" w:rsidP="009B0B18">
            <w:pPr>
              <w:tabs>
                <w:tab w:val="left" w:pos="1560"/>
              </w:tabs>
              <w:rPr>
                <w:rFonts w:ascii="Times New Roman" w:eastAsia="Calibri" w:hAnsi="Times New Roman" w:cs="Times New Roman"/>
                <w:sz w:val="24"/>
                <w:szCs w:val="24"/>
              </w:rPr>
            </w:pPr>
            <w:r w:rsidRPr="009B0B18">
              <w:rPr>
                <w:rFonts w:ascii="Times New Roman" w:eastAsia="Calibri" w:hAnsi="Times New Roman" w:cs="Times New Roman"/>
                <w:sz w:val="24"/>
                <w:szCs w:val="24"/>
              </w:rPr>
              <w:t xml:space="preserve">«Спорт – норма жизни» </w:t>
            </w:r>
          </w:p>
          <w:p w:rsidR="009B0B18" w:rsidRPr="009B0B18" w:rsidRDefault="009B0B18" w:rsidP="009B0B18">
            <w:pPr>
              <w:autoSpaceDN w:val="0"/>
              <w:contextualSpacing/>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9B0B18" w:rsidRPr="009B0B18" w:rsidRDefault="009B0B18" w:rsidP="009B0B18">
            <w:pPr>
              <w:jc w:val="center"/>
              <w:rPr>
                <w:rFonts w:ascii="Times New Roman" w:eastAsia="Times New Roman" w:hAnsi="Times New Roman" w:cs="Times New Roman"/>
                <w:sz w:val="24"/>
                <w:szCs w:val="24"/>
              </w:rPr>
            </w:pPr>
            <w:r w:rsidRPr="009B0B18">
              <w:rPr>
                <w:rFonts w:ascii="Times New Roman" w:eastAsia="Calibri" w:hAnsi="Times New Roman" w:cs="Times New Roman"/>
                <w:sz w:val="24"/>
                <w:szCs w:val="24"/>
              </w:rPr>
              <w:t>Повышение качества жизни через физическую активность и формирование культуры спортивной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B0B18" w:rsidRPr="009B0B18" w:rsidRDefault="009B0B18" w:rsidP="009B0B18">
            <w:pPr>
              <w:jc w:val="center"/>
              <w:rPr>
                <w:rFonts w:ascii="Times New Roman" w:eastAsia="Calibri" w:hAnsi="Times New Roman" w:cs="Times New Roman"/>
                <w:lang w:eastAsia="ru-RU" w:bidi="ru-RU"/>
              </w:rPr>
            </w:pPr>
            <w:r w:rsidRPr="009B0B18">
              <w:rPr>
                <w:rFonts w:ascii="Times New Roman" w:eastAsia="Calibri" w:hAnsi="Times New Roman" w:cs="Times New Roman"/>
              </w:rPr>
              <w:t>Население города Кузнецка</w:t>
            </w:r>
          </w:p>
        </w:tc>
      </w:tr>
      <w:tr w:rsidR="009B0B18" w:rsidRPr="009B0B18" w:rsidTr="005D644B">
        <w:trPr>
          <w:trHeight w:val="1984"/>
        </w:trPr>
        <w:tc>
          <w:tcPr>
            <w:tcW w:w="562" w:type="dxa"/>
          </w:tcPr>
          <w:p w:rsidR="009B0B18" w:rsidRPr="009B0B18" w:rsidRDefault="009B0B18" w:rsidP="009B0B18">
            <w:pPr>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tcBorders>
            <w:shd w:val="clear" w:color="auto" w:fill="FFFFFF"/>
          </w:tcPr>
          <w:p w:rsidR="009B0B18" w:rsidRPr="009B0B18" w:rsidRDefault="009B0B18" w:rsidP="009B0B18">
            <w:pP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w:t>
            </w:r>
            <w:proofErr w:type="spellStart"/>
            <w:r w:rsidRPr="009B0B18">
              <w:rPr>
                <w:rFonts w:ascii="Times New Roman" w:eastAsia="Times New Roman" w:hAnsi="Times New Roman" w:cs="Times New Roman"/>
                <w:sz w:val="24"/>
                <w:szCs w:val="24"/>
                <w:lang w:val="en-US"/>
              </w:rPr>
              <w:t>Здоровое</w:t>
            </w:r>
            <w:proofErr w:type="spellEnd"/>
            <w:r w:rsidRPr="009B0B18">
              <w:rPr>
                <w:rFonts w:ascii="Times New Roman" w:eastAsia="Times New Roman" w:hAnsi="Times New Roman" w:cs="Times New Roman"/>
                <w:sz w:val="24"/>
                <w:szCs w:val="24"/>
                <w:lang w:val="en-US"/>
              </w:rPr>
              <w:t xml:space="preserve"> </w:t>
            </w:r>
            <w:proofErr w:type="spellStart"/>
            <w:r w:rsidRPr="009B0B18">
              <w:rPr>
                <w:rFonts w:ascii="Times New Roman" w:eastAsia="Times New Roman" w:hAnsi="Times New Roman" w:cs="Times New Roman"/>
                <w:sz w:val="24"/>
                <w:szCs w:val="24"/>
                <w:lang w:val="en-US"/>
              </w:rPr>
              <w:t>лето</w:t>
            </w:r>
            <w:proofErr w:type="spellEnd"/>
            <w:r w:rsidRPr="009B0B18">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tcBorders>
            <w:shd w:val="clear" w:color="auto" w:fill="FFFFFF"/>
          </w:tcPr>
          <w:p w:rsidR="009B0B18" w:rsidRPr="009B0B18" w:rsidRDefault="009B0B18" w:rsidP="009B0B18">
            <w:pPr>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Проведение тематических просветительских и профилактических мероприятий на летних площадках в микрорайонах города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B0B18" w:rsidRPr="009B0B18" w:rsidRDefault="009B0B18" w:rsidP="009B0B18">
            <w:pPr>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Население города Кузнецка</w:t>
            </w:r>
          </w:p>
        </w:tc>
      </w:tr>
    </w:tbl>
    <w:p w:rsidR="009B0B18" w:rsidRPr="009B0B18" w:rsidRDefault="009B0B18" w:rsidP="009B0B18">
      <w:pPr>
        <w:spacing w:after="0" w:line="240" w:lineRule="auto"/>
        <w:jc w:val="both"/>
        <w:rPr>
          <w:rFonts w:ascii="Times New Roman" w:eastAsia="Times New Roman" w:hAnsi="Times New Roman" w:cs="Times New Roman"/>
          <w:color w:val="C00000"/>
          <w:sz w:val="28"/>
        </w:rPr>
      </w:pPr>
      <w:r w:rsidRPr="009B0B18">
        <w:rPr>
          <w:rFonts w:ascii="Times New Roman" w:eastAsia="Times New Roman" w:hAnsi="Times New Roman" w:cs="Times New Roman"/>
          <w:color w:val="C00000"/>
          <w:sz w:val="28"/>
        </w:rPr>
        <w:tab/>
      </w:r>
    </w:p>
    <w:p w:rsidR="009B0B18" w:rsidRPr="009B0B18" w:rsidRDefault="009B0B18" w:rsidP="009B0B18">
      <w:pPr>
        <w:spacing w:after="0" w:line="240" w:lineRule="auto"/>
        <w:jc w:val="both"/>
        <w:rPr>
          <w:rFonts w:ascii="Times New Roman" w:eastAsia="Times New Roman" w:hAnsi="Times New Roman" w:cs="Times New Roman"/>
          <w:sz w:val="26"/>
          <w:szCs w:val="26"/>
        </w:rPr>
      </w:pPr>
      <w:r w:rsidRPr="009B0B18">
        <w:rPr>
          <w:rFonts w:ascii="Times New Roman" w:eastAsia="Times New Roman" w:hAnsi="Times New Roman" w:cs="Times New Roman"/>
          <w:color w:val="C00000"/>
          <w:sz w:val="28"/>
        </w:rPr>
        <w:tab/>
      </w:r>
      <w:r w:rsidRPr="009B0B18">
        <w:rPr>
          <w:rFonts w:ascii="Times New Roman" w:eastAsia="Times New Roman" w:hAnsi="Times New Roman" w:cs="Times New Roman"/>
          <w:sz w:val="26"/>
          <w:szCs w:val="26"/>
        </w:rPr>
        <w:t xml:space="preserve">Кроме того, на территории города Кузнецка проводятся массовые акции, приуроченные к значимым датам в здравоохранении: </w:t>
      </w:r>
      <w:r w:rsidRPr="009B0B18">
        <w:rPr>
          <w:rFonts w:ascii="Times New Roman" w:hAnsi="Times New Roman" w:cs="Times New Roman"/>
          <w:color w:val="000000"/>
          <w:sz w:val="26"/>
          <w:szCs w:val="26"/>
        </w:rPr>
        <w:t xml:space="preserve">Международный день борьбы с онкологическими заболеваниями, Всемирный день борьбы с туберкулезом, Всемирный день здоровья, Всемирная неделя иммунизации, День памяти </w:t>
      </w:r>
      <w:proofErr w:type="gramStart"/>
      <w:r w:rsidRPr="009B0B18">
        <w:rPr>
          <w:rFonts w:ascii="Times New Roman" w:hAnsi="Times New Roman" w:cs="Times New Roman"/>
          <w:color w:val="000000"/>
          <w:sz w:val="26"/>
          <w:szCs w:val="26"/>
        </w:rPr>
        <w:t>умерших</w:t>
      </w:r>
      <w:proofErr w:type="gramEnd"/>
      <w:r w:rsidRPr="009B0B18">
        <w:rPr>
          <w:rFonts w:ascii="Times New Roman" w:hAnsi="Times New Roman" w:cs="Times New Roman"/>
          <w:color w:val="000000"/>
          <w:sz w:val="26"/>
          <w:szCs w:val="26"/>
        </w:rPr>
        <w:t xml:space="preserve"> от СПИДа, Всемирный день борьбы с артериальной гипертонией, Всемирный «день без табака» и др.</w:t>
      </w:r>
    </w:p>
    <w:p w:rsidR="009B0B18" w:rsidRPr="009B0B18" w:rsidRDefault="009B0B18" w:rsidP="009B0B18">
      <w:pPr>
        <w:spacing w:after="0" w:line="240" w:lineRule="auto"/>
        <w:jc w:val="both"/>
        <w:rPr>
          <w:rFonts w:ascii="Times New Roman" w:eastAsia="Times New Roman" w:hAnsi="Times New Roman" w:cs="Times New Roman"/>
          <w:bCs/>
          <w:color w:val="000000" w:themeColor="text1"/>
          <w:sz w:val="26"/>
          <w:szCs w:val="26"/>
          <w:lang w:eastAsia="ru-RU"/>
        </w:rPr>
      </w:pPr>
      <w:r w:rsidRPr="009B0B18">
        <w:rPr>
          <w:rFonts w:ascii="Times New Roman" w:eastAsia="Times New Roman" w:hAnsi="Times New Roman" w:cs="Times New Roman"/>
          <w:bCs/>
          <w:color w:val="262626"/>
          <w:sz w:val="26"/>
          <w:szCs w:val="26"/>
          <w:lang w:eastAsia="ru-RU"/>
        </w:rPr>
        <w:lastRenderedPageBreak/>
        <w:tab/>
      </w:r>
      <w:r w:rsidRPr="009B0B18">
        <w:rPr>
          <w:rFonts w:ascii="Times New Roman" w:eastAsia="Times New Roman" w:hAnsi="Times New Roman" w:cs="Times New Roman"/>
          <w:bCs/>
          <w:color w:val="000000" w:themeColor="text1"/>
          <w:sz w:val="26"/>
          <w:szCs w:val="26"/>
          <w:lang w:eastAsia="ru-RU"/>
        </w:rPr>
        <w:t xml:space="preserve">Формирование здорового образа жизни требует создания единой профилактической среды. Мало научить человека вести здоровый образ жизни и заниматься профилактикой — надо предоставить ему для этого условия. </w:t>
      </w:r>
      <w:r w:rsidRPr="009B0B18">
        <w:rPr>
          <w:rFonts w:ascii="Times New Roman" w:eastAsia="Times New Roman" w:hAnsi="Times New Roman" w:cs="Times New Roman"/>
          <w:bCs/>
          <w:color w:val="000000" w:themeColor="text1"/>
          <w:sz w:val="26"/>
          <w:szCs w:val="26"/>
          <w:lang w:eastAsia="ru-RU"/>
        </w:rPr>
        <w:tab/>
        <w:t>В частности, должны работать спортивные сооружения, проводиться мероприятия по у</w:t>
      </w:r>
      <w:r w:rsidRPr="009B0B18">
        <w:rPr>
          <w:rFonts w:ascii="Times New Roman" w:hAnsi="Times New Roman" w:cs="Times New Roman"/>
          <w:color w:val="000000" w:themeColor="text1"/>
          <w:sz w:val="26"/>
          <w:szCs w:val="26"/>
        </w:rPr>
        <w:t xml:space="preserve">лучшению качества окружающей городской среды и др.  </w:t>
      </w:r>
      <w:r w:rsidRPr="009B0B18">
        <w:rPr>
          <w:rFonts w:ascii="Times New Roman" w:eastAsia="Times New Roman" w:hAnsi="Times New Roman" w:cs="Times New Roman"/>
          <w:bCs/>
          <w:color w:val="000000" w:themeColor="text1"/>
          <w:sz w:val="26"/>
          <w:szCs w:val="26"/>
          <w:lang w:eastAsia="ru-RU"/>
        </w:rPr>
        <w:t xml:space="preserve"> </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xml:space="preserve">В городе Кузнецке имеется достаточная спортивная база для занятия физической культурой и спортом, проведения учебных и тренировочных занятий: </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xml:space="preserve">- стадион «Рубин» в </w:t>
      </w:r>
      <w:proofErr w:type="gramStart"/>
      <w:r w:rsidRPr="009B0B18">
        <w:rPr>
          <w:rFonts w:ascii="Times New Roman" w:eastAsia="Times New Roman" w:hAnsi="Times New Roman" w:cs="Times New Roman"/>
          <w:color w:val="000000" w:themeColor="text1"/>
          <w:sz w:val="26"/>
          <w:szCs w:val="26"/>
          <w:lang w:eastAsia="ru-RU"/>
        </w:rPr>
        <w:t>состав</w:t>
      </w:r>
      <w:proofErr w:type="gramEnd"/>
      <w:r w:rsidRPr="009B0B18">
        <w:rPr>
          <w:rFonts w:ascii="Times New Roman" w:eastAsia="Times New Roman" w:hAnsi="Times New Roman" w:cs="Times New Roman"/>
          <w:color w:val="000000" w:themeColor="text1"/>
          <w:sz w:val="26"/>
          <w:szCs w:val="26"/>
          <w:lang w:eastAsia="ru-RU"/>
        </w:rPr>
        <w:t xml:space="preserve"> которого входят: баскетбольная площадка, </w:t>
      </w:r>
      <w:proofErr w:type="spellStart"/>
      <w:r w:rsidRPr="009B0B18">
        <w:rPr>
          <w:rFonts w:ascii="Times New Roman" w:eastAsia="Times New Roman" w:hAnsi="Times New Roman" w:cs="Times New Roman"/>
          <w:color w:val="000000" w:themeColor="text1"/>
          <w:sz w:val="26"/>
          <w:szCs w:val="26"/>
          <w:lang w:eastAsia="ru-RU"/>
        </w:rPr>
        <w:t>стритбольная</w:t>
      </w:r>
      <w:proofErr w:type="spellEnd"/>
      <w:r w:rsidRPr="009B0B18">
        <w:rPr>
          <w:rFonts w:ascii="Times New Roman" w:eastAsia="Times New Roman" w:hAnsi="Times New Roman" w:cs="Times New Roman"/>
          <w:color w:val="000000" w:themeColor="text1"/>
          <w:sz w:val="26"/>
          <w:szCs w:val="26"/>
          <w:lang w:eastAsia="ru-RU"/>
        </w:rPr>
        <w:t xml:space="preserve"> площадка, теннисная площадка, беговая дорожка, площадка ГТО, волейбольная площадка, площадка для мини-футбола, прыжковая яма;</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крытый ледовый каток «Арена»;</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xml:space="preserve">- 2 </w:t>
      </w:r>
      <w:proofErr w:type="spellStart"/>
      <w:r w:rsidRPr="009B0B18">
        <w:rPr>
          <w:rFonts w:ascii="Times New Roman" w:eastAsia="Times New Roman" w:hAnsi="Times New Roman" w:cs="Times New Roman"/>
          <w:color w:val="000000" w:themeColor="text1"/>
          <w:sz w:val="26"/>
          <w:szCs w:val="26"/>
          <w:lang w:eastAsia="ru-RU"/>
        </w:rPr>
        <w:t>физкультурно</w:t>
      </w:r>
      <w:proofErr w:type="spellEnd"/>
      <w:r w:rsidRPr="009B0B18">
        <w:rPr>
          <w:rFonts w:ascii="Times New Roman" w:eastAsia="Times New Roman" w:hAnsi="Times New Roman" w:cs="Times New Roman"/>
          <w:color w:val="000000" w:themeColor="text1"/>
          <w:sz w:val="26"/>
          <w:szCs w:val="26"/>
          <w:lang w:eastAsia="ru-RU"/>
        </w:rPr>
        <w:t xml:space="preserve"> – </w:t>
      </w:r>
      <w:proofErr w:type="gramStart"/>
      <w:r w:rsidRPr="009B0B18">
        <w:rPr>
          <w:rFonts w:ascii="Times New Roman" w:eastAsia="Times New Roman" w:hAnsi="Times New Roman" w:cs="Times New Roman"/>
          <w:color w:val="000000" w:themeColor="text1"/>
          <w:sz w:val="26"/>
          <w:szCs w:val="26"/>
          <w:lang w:eastAsia="ru-RU"/>
        </w:rPr>
        <w:t>оздоровительных</w:t>
      </w:r>
      <w:proofErr w:type="gramEnd"/>
      <w:r w:rsidRPr="009B0B18">
        <w:rPr>
          <w:rFonts w:ascii="Times New Roman" w:eastAsia="Times New Roman" w:hAnsi="Times New Roman" w:cs="Times New Roman"/>
          <w:color w:val="000000" w:themeColor="text1"/>
          <w:sz w:val="26"/>
          <w:szCs w:val="26"/>
          <w:lang w:eastAsia="ru-RU"/>
        </w:rPr>
        <w:t xml:space="preserve"> комплекса: «Рекорд» и «Звездный»;</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xml:space="preserve">- 2 </w:t>
      </w:r>
      <w:proofErr w:type="gramStart"/>
      <w:r w:rsidRPr="009B0B18">
        <w:rPr>
          <w:rFonts w:ascii="Times New Roman" w:eastAsia="Times New Roman" w:hAnsi="Times New Roman" w:cs="Times New Roman"/>
          <w:color w:val="000000" w:themeColor="text1"/>
          <w:sz w:val="26"/>
          <w:szCs w:val="26"/>
          <w:lang w:eastAsia="ru-RU"/>
        </w:rPr>
        <w:t>плавательных</w:t>
      </w:r>
      <w:proofErr w:type="gramEnd"/>
      <w:r w:rsidRPr="009B0B18">
        <w:rPr>
          <w:rFonts w:ascii="Times New Roman" w:eastAsia="Times New Roman" w:hAnsi="Times New Roman" w:cs="Times New Roman"/>
          <w:color w:val="000000" w:themeColor="text1"/>
          <w:sz w:val="26"/>
          <w:szCs w:val="26"/>
          <w:lang w:eastAsia="ru-RU"/>
        </w:rPr>
        <w:t xml:space="preserve"> бассейна: «Нептун» и «Парус»;</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лыжная база «Снежинка»;</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ar-SA"/>
        </w:rPr>
      </w:pPr>
      <w:r w:rsidRPr="009B0B18">
        <w:rPr>
          <w:rFonts w:ascii="Times New Roman" w:eastAsia="Times New Roman" w:hAnsi="Times New Roman" w:cs="Times New Roman"/>
          <w:color w:val="000000" w:themeColor="text1"/>
          <w:sz w:val="26"/>
          <w:szCs w:val="26"/>
          <w:lang w:eastAsia="ru-RU"/>
        </w:rPr>
        <w:t>- м</w:t>
      </w:r>
      <w:r w:rsidRPr="009B0B18">
        <w:rPr>
          <w:rFonts w:ascii="Times New Roman" w:eastAsia="Times New Roman" w:hAnsi="Times New Roman" w:cs="Times New Roman"/>
          <w:color w:val="000000" w:themeColor="text1"/>
          <w:sz w:val="26"/>
          <w:szCs w:val="26"/>
          <w:lang w:eastAsia="ar-SA"/>
        </w:rPr>
        <w:t>отодром «</w:t>
      </w:r>
      <w:proofErr w:type="spellStart"/>
      <w:r w:rsidRPr="009B0B18">
        <w:rPr>
          <w:rFonts w:ascii="Times New Roman" w:eastAsia="Times New Roman" w:hAnsi="Times New Roman" w:cs="Times New Roman"/>
          <w:color w:val="000000" w:themeColor="text1"/>
          <w:sz w:val="26"/>
          <w:szCs w:val="26"/>
          <w:lang w:eastAsia="ar-SA"/>
        </w:rPr>
        <w:t>Сухановский</w:t>
      </w:r>
      <w:proofErr w:type="spellEnd"/>
      <w:r w:rsidRPr="009B0B18">
        <w:rPr>
          <w:rFonts w:ascii="Times New Roman" w:eastAsia="Times New Roman" w:hAnsi="Times New Roman" w:cs="Times New Roman"/>
          <w:color w:val="000000" w:themeColor="text1"/>
          <w:sz w:val="26"/>
          <w:szCs w:val="26"/>
          <w:lang w:eastAsia="ar-SA"/>
        </w:rPr>
        <w:t>»;</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ar-SA"/>
        </w:rPr>
        <w:t xml:space="preserve">- 3 </w:t>
      </w:r>
      <w:proofErr w:type="gramStart"/>
      <w:r w:rsidRPr="009B0B18">
        <w:rPr>
          <w:rFonts w:ascii="Times New Roman" w:eastAsia="Times New Roman" w:hAnsi="Times New Roman" w:cs="Times New Roman"/>
          <w:color w:val="000000" w:themeColor="text1"/>
          <w:sz w:val="26"/>
          <w:szCs w:val="26"/>
          <w:lang w:eastAsia="ar-SA"/>
        </w:rPr>
        <w:t>шахматных</w:t>
      </w:r>
      <w:proofErr w:type="gramEnd"/>
      <w:r w:rsidRPr="009B0B18">
        <w:rPr>
          <w:rFonts w:ascii="Times New Roman" w:eastAsia="Times New Roman" w:hAnsi="Times New Roman" w:cs="Times New Roman"/>
          <w:color w:val="000000" w:themeColor="text1"/>
          <w:sz w:val="26"/>
          <w:szCs w:val="26"/>
          <w:lang w:eastAsia="ar-SA"/>
        </w:rPr>
        <w:t xml:space="preserve"> клуба;</w:t>
      </w:r>
      <w:r w:rsidRPr="009B0B18">
        <w:rPr>
          <w:rFonts w:ascii="Times New Roman" w:eastAsia="Times New Roman" w:hAnsi="Times New Roman" w:cs="Times New Roman"/>
          <w:color w:val="000000" w:themeColor="text1"/>
          <w:sz w:val="26"/>
          <w:szCs w:val="26"/>
          <w:lang w:eastAsia="ru-RU"/>
        </w:rPr>
        <w:t xml:space="preserve"> </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- 8 частных фитнес клубов;</w:t>
      </w:r>
    </w:p>
    <w:p w:rsidR="009B0B18" w:rsidRPr="009B0B18" w:rsidRDefault="009B0B18" w:rsidP="009B0B18">
      <w:pPr>
        <w:spacing w:after="0" w:line="240" w:lineRule="auto"/>
        <w:ind w:firstLine="708"/>
        <w:jc w:val="both"/>
        <w:rPr>
          <w:rFonts w:ascii="Times New Roman" w:eastAsia="Times New Roman" w:hAnsi="Times New Roman" w:cs="Times New Roman"/>
          <w:sz w:val="26"/>
          <w:szCs w:val="26"/>
          <w:lang w:eastAsia="ar-SA"/>
        </w:rPr>
      </w:pPr>
      <w:proofErr w:type="gramStart"/>
      <w:r w:rsidRPr="009B0B18">
        <w:rPr>
          <w:rFonts w:ascii="Times New Roman" w:eastAsia="Times New Roman" w:hAnsi="Times New Roman" w:cs="Times New Roman"/>
          <w:color w:val="000000" w:themeColor="text1"/>
          <w:sz w:val="26"/>
          <w:szCs w:val="26"/>
          <w:lang w:eastAsia="ru-RU"/>
        </w:rPr>
        <w:t>Кроме того, в различных районах города Кузнецка оборудовано 14 спортивных площадок для занятия волейболом, баскетболом, футболом; 3 полосы препятствий; полоса препятствий для спортивного туризма; 5</w:t>
      </w:r>
      <w:r w:rsidRPr="009B0B18">
        <w:rPr>
          <w:rFonts w:ascii="Times New Roman" w:eastAsia="Times New Roman" w:hAnsi="Times New Roman" w:cs="Times New Roman"/>
          <w:sz w:val="26"/>
          <w:szCs w:val="26"/>
          <w:lang w:eastAsia="ar-SA"/>
        </w:rPr>
        <w:t xml:space="preserve"> площадок с тренажерами; 7 катков; трассы: для автомодельного спорта – 2; для картинга – 2; </w:t>
      </w:r>
      <w:r w:rsidRPr="009B0B18">
        <w:rPr>
          <w:rFonts w:ascii="Times New Roman" w:eastAsia="Times New Roman" w:hAnsi="Times New Roman" w:cs="Times New Roman"/>
          <w:color w:val="000000" w:themeColor="text1"/>
          <w:sz w:val="26"/>
          <w:szCs w:val="26"/>
          <w:lang w:eastAsia="ru-RU"/>
        </w:rPr>
        <w:t xml:space="preserve">лыжных - 2; </w:t>
      </w:r>
      <w:r w:rsidRPr="009B0B18">
        <w:rPr>
          <w:rFonts w:ascii="Times New Roman" w:eastAsia="Times New Roman" w:hAnsi="Times New Roman" w:cs="Times New Roman"/>
          <w:sz w:val="26"/>
          <w:szCs w:val="26"/>
          <w:lang w:eastAsia="ar-SA"/>
        </w:rPr>
        <w:t xml:space="preserve">для </w:t>
      </w:r>
      <w:proofErr w:type="spellStart"/>
      <w:r w:rsidRPr="009B0B18">
        <w:rPr>
          <w:rFonts w:ascii="Times New Roman" w:eastAsia="Times New Roman" w:hAnsi="Times New Roman" w:cs="Times New Roman"/>
          <w:sz w:val="26"/>
          <w:szCs w:val="26"/>
          <w:lang w:eastAsia="ar-SA"/>
        </w:rPr>
        <w:t>сноутюбинга</w:t>
      </w:r>
      <w:proofErr w:type="spellEnd"/>
      <w:r w:rsidRPr="009B0B18">
        <w:rPr>
          <w:rFonts w:ascii="Times New Roman" w:eastAsia="Times New Roman" w:hAnsi="Times New Roman" w:cs="Times New Roman"/>
          <w:sz w:val="26"/>
          <w:szCs w:val="26"/>
          <w:lang w:eastAsia="ar-SA"/>
        </w:rPr>
        <w:t xml:space="preserve">; для ездового спорта; </w:t>
      </w:r>
      <w:proofErr w:type="spellStart"/>
      <w:r w:rsidRPr="009B0B18">
        <w:rPr>
          <w:rFonts w:ascii="Times New Roman" w:eastAsia="Times New Roman" w:hAnsi="Times New Roman" w:cs="Times New Roman"/>
          <w:sz w:val="26"/>
          <w:szCs w:val="26"/>
          <w:lang w:eastAsia="ar-SA"/>
        </w:rPr>
        <w:t>лыжероллерная</w:t>
      </w:r>
      <w:proofErr w:type="spellEnd"/>
      <w:r w:rsidRPr="009B0B18">
        <w:rPr>
          <w:rFonts w:ascii="Times New Roman" w:eastAsia="Times New Roman" w:hAnsi="Times New Roman" w:cs="Times New Roman"/>
          <w:sz w:val="26"/>
          <w:szCs w:val="26"/>
          <w:lang w:eastAsia="ar-SA"/>
        </w:rPr>
        <w:t xml:space="preserve"> и ВМХ-трасса; площадка для проведения зимнего мотокросса. </w:t>
      </w:r>
      <w:proofErr w:type="gramEnd"/>
    </w:p>
    <w:p w:rsidR="009B0B18" w:rsidRPr="009B0B18" w:rsidRDefault="009B0B18" w:rsidP="009B0B18">
      <w:pPr>
        <w:spacing w:after="0" w:line="240" w:lineRule="auto"/>
        <w:ind w:firstLine="708"/>
        <w:jc w:val="both"/>
        <w:rPr>
          <w:rFonts w:ascii="Times New Roman" w:eastAsia="Times New Roman" w:hAnsi="Times New Roman" w:cs="Times New Roman"/>
          <w:bCs/>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В дошкольных образовательных организациях – 3 плавательных бассейна.</w:t>
      </w:r>
    </w:p>
    <w:p w:rsidR="009B0B18" w:rsidRPr="009B0B18" w:rsidRDefault="009B0B18" w:rsidP="009B0B18">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9B0B18">
        <w:rPr>
          <w:rFonts w:ascii="Times New Roman" w:eastAsia="Times New Roman" w:hAnsi="Times New Roman" w:cs="Times New Roman"/>
          <w:color w:val="000000" w:themeColor="text1"/>
          <w:sz w:val="26"/>
          <w:szCs w:val="26"/>
          <w:lang w:eastAsia="ru-RU"/>
        </w:rPr>
        <w:t xml:space="preserve">В образовательных организациях: 1 плавательный бассейн; 2 тренажерные площадки, 3 полосы препятствий, 3 футбольных поля, 3 </w:t>
      </w:r>
      <w:proofErr w:type="spellStart"/>
      <w:r w:rsidRPr="009B0B18">
        <w:rPr>
          <w:rFonts w:ascii="Times New Roman" w:eastAsia="Times New Roman" w:hAnsi="Times New Roman" w:cs="Times New Roman"/>
          <w:color w:val="000000" w:themeColor="text1"/>
          <w:sz w:val="26"/>
          <w:szCs w:val="26"/>
          <w:lang w:eastAsia="ru-RU"/>
        </w:rPr>
        <w:t>скалодрома</w:t>
      </w:r>
      <w:proofErr w:type="spellEnd"/>
      <w:r w:rsidRPr="009B0B18">
        <w:rPr>
          <w:rFonts w:ascii="Times New Roman" w:eastAsia="Times New Roman" w:hAnsi="Times New Roman" w:cs="Times New Roman"/>
          <w:color w:val="000000" w:themeColor="text1"/>
          <w:sz w:val="26"/>
          <w:szCs w:val="26"/>
          <w:lang w:eastAsia="ru-RU"/>
        </w:rPr>
        <w:t xml:space="preserve">, 8 сооружений для стрелковых видов спорта, 27 спортивных залов, 30 спортивных площадок для занятия: легкой атлетикой, волейболом, баскетболом, футболом, </w:t>
      </w:r>
      <w:proofErr w:type="spellStart"/>
      <w:r w:rsidRPr="009B0B18">
        <w:rPr>
          <w:rFonts w:ascii="Times New Roman" w:eastAsia="Times New Roman" w:hAnsi="Times New Roman" w:cs="Times New Roman"/>
          <w:color w:val="000000" w:themeColor="text1"/>
          <w:sz w:val="26"/>
          <w:szCs w:val="26"/>
          <w:lang w:eastAsia="ru-RU"/>
        </w:rPr>
        <w:t>стритболом</w:t>
      </w:r>
      <w:proofErr w:type="spellEnd"/>
      <w:r w:rsidRPr="009B0B18">
        <w:rPr>
          <w:rFonts w:ascii="Times New Roman" w:eastAsia="Times New Roman" w:hAnsi="Times New Roman" w:cs="Times New Roman"/>
          <w:color w:val="000000" w:themeColor="text1"/>
          <w:sz w:val="26"/>
          <w:szCs w:val="26"/>
          <w:lang w:eastAsia="ru-RU"/>
        </w:rPr>
        <w:t xml:space="preserve">, </w:t>
      </w:r>
    </w:p>
    <w:p w:rsidR="009B0B18" w:rsidRPr="009B0B18" w:rsidRDefault="009B0B18" w:rsidP="009B0B18">
      <w:pPr>
        <w:spacing w:after="0" w:line="240" w:lineRule="auto"/>
        <w:jc w:val="both"/>
        <w:rPr>
          <w:rFonts w:ascii="Times New Roman" w:hAnsi="Times New Roman" w:cs="Times New Roman"/>
          <w:color w:val="000000" w:themeColor="text1"/>
          <w:sz w:val="26"/>
          <w:szCs w:val="26"/>
        </w:rPr>
      </w:pPr>
      <w:r w:rsidRPr="009B0B18">
        <w:rPr>
          <w:rFonts w:ascii="Times New Roman" w:hAnsi="Times New Roman" w:cs="Times New Roman"/>
          <w:color w:val="FF0000"/>
          <w:sz w:val="26"/>
          <w:szCs w:val="26"/>
          <w:lang w:eastAsia="ru-RU"/>
        </w:rPr>
        <w:tab/>
      </w:r>
      <w:r w:rsidRPr="009B0B18">
        <w:rPr>
          <w:rFonts w:ascii="Times New Roman" w:hAnsi="Times New Roman" w:cs="Times New Roman"/>
          <w:color w:val="000000" w:themeColor="text1"/>
          <w:sz w:val="26"/>
          <w:szCs w:val="26"/>
          <w:shd w:val="clear" w:color="auto" w:fill="FFFFFF"/>
        </w:rPr>
        <w:t xml:space="preserve">В 2019 году за счет </w:t>
      </w:r>
      <w:proofErr w:type="spellStart"/>
      <w:r w:rsidRPr="009B0B18">
        <w:rPr>
          <w:rFonts w:ascii="Times New Roman" w:hAnsi="Times New Roman" w:cs="Times New Roman"/>
          <w:color w:val="000000" w:themeColor="text1"/>
          <w:sz w:val="26"/>
          <w:szCs w:val="26"/>
          <w:shd w:val="clear" w:color="auto" w:fill="FFFFFF"/>
        </w:rPr>
        <w:t>грантовой</w:t>
      </w:r>
      <w:proofErr w:type="spellEnd"/>
      <w:r w:rsidRPr="009B0B18">
        <w:rPr>
          <w:rFonts w:ascii="Times New Roman" w:hAnsi="Times New Roman" w:cs="Times New Roman"/>
          <w:color w:val="000000" w:themeColor="text1"/>
          <w:sz w:val="26"/>
          <w:szCs w:val="26"/>
          <w:shd w:val="clear" w:color="auto" w:fill="FFFFFF"/>
        </w:rPr>
        <w:t xml:space="preserve"> поддержки общественной организацией «Кузнецкое землячество» совместно с общественным экологическим советом в лесной зоне была оборудована </w:t>
      </w:r>
      <w:r w:rsidRPr="009B0B18">
        <w:rPr>
          <w:rFonts w:ascii="Times New Roman" w:hAnsi="Times New Roman" w:cs="Times New Roman"/>
          <w:color w:val="000000" w:themeColor="text1"/>
          <w:sz w:val="26"/>
          <w:szCs w:val="26"/>
        </w:rPr>
        <w:t>"Тропа здоровья и долголетия"</w:t>
      </w:r>
    </w:p>
    <w:p w:rsidR="009B0B18" w:rsidRPr="009B0B18" w:rsidRDefault="009B0B18" w:rsidP="009B0B18">
      <w:pPr>
        <w:spacing w:after="0" w:line="240" w:lineRule="auto"/>
        <w:jc w:val="both"/>
        <w:rPr>
          <w:rFonts w:ascii="Times New Roman" w:eastAsia="Calibri" w:hAnsi="Times New Roman" w:cs="Times New Roman"/>
          <w:sz w:val="26"/>
          <w:szCs w:val="26"/>
        </w:rPr>
      </w:pPr>
      <w:r w:rsidRPr="009B0B18">
        <w:rPr>
          <w:rFonts w:ascii="Times New Roman" w:eastAsia="Calibri" w:hAnsi="Times New Roman" w:cs="Times New Roman"/>
          <w:sz w:val="26"/>
          <w:szCs w:val="26"/>
        </w:rPr>
        <w:tab/>
        <w:t>В городе Кузнеце реализуется региональный проект «Спорт – норма жизни» в рамках национального проекта «Демография»:</w:t>
      </w:r>
    </w:p>
    <w:p w:rsidR="009B0B18" w:rsidRPr="009B0B18" w:rsidRDefault="009B0B18" w:rsidP="009B0B18">
      <w:pPr>
        <w:spacing w:after="0" w:line="240" w:lineRule="auto"/>
        <w:jc w:val="both"/>
        <w:rPr>
          <w:rFonts w:ascii="Times New Roman" w:eastAsia="Calibri" w:hAnsi="Times New Roman" w:cs="Times New Roman"/>
          <w:sz w:val="26"/>
          <w:szCs w:val="26"/>
        </w:rPr>
      </w:pPr>
      <w:r w:rsidRPr="009B0B18">
        <w:rPr>
          <w:rFonts w:ascii="Times New Roman" w:eastAsia="Calibri" w:hAnsi="Times New Roman" w:cs="Times New Roman"/>
          <w:sz w:val="26"/>
          <w:szCs w:val="26"/>
        </w:rPr>
        <w:t xml:space="preserve">   </w:t>
      </w:r>
      <w:r w:rsidRPr="009B0B18">
        <w:rPr>
          <w:rFonts w:ascii="Times New Roman" w:eastAsia="Calibri" w:hAnsi="Times New Roman" w:cs="Times New Roman"/>
          <w:sz w:val="26"/>
          <w:szCs w:val="26"/>
        </w:rPr>
        <w:tab/>
        <w:t>- в 2019 году на территории МБОУ СОШ №15 города Кузнецка установлен комплект спортивно-технологического оборудования для малых спортивных площадок;</w:t>
      </w:r>
    </w:p>
    <w:p w:rsidR="009B0B18" w:rsidRPr="009B0B18" w:rsidRDefault="009B0B18" w:rsidP="009B0B18">
      <w:pPr>
        <w:spacing w:after="0" w:line="240" w:lineRule="auto"/>
        <w:jc w:val="both"/>
        <w:rPr>
          <w:rFonts w:ascii="Times New Roman" w:eastAsia="Times New Roman" w:hAnsi="Times New Roman" w:cs="Times New Roman"/>
          <w:color w:val="FF0000"/>
          <w:sz w:val="26"/>
          <w:szCs w:val="26"/>
          <w:lang w:eastAsia="ru-RU"/>
        </w:rPr>
      </w:pPr>
      <w:r w:rsidRPr="009B0B18">
        <w:rPr>
          <w:rFonts w:ascii="Times New Roman" w:eastAsia="Calibri" w:hAnsi="Times New Roman" w:cs="Times New Roman"/>
          <w:sz w:val="26"/>
          <w:szCs w:val="26"/>
        </w:rPr>
        <w:tab/>
      </w:r>
      <w:r w:rsidRPr="009B0B18">
        <w:rPr>
          <w:rFonts w:ascii="Times New Roman" w:eastAsia="Calibri" w:hAnsi="Times New Roman" w:cs="Times New Roman"/>
          <w:color w:val="000000" w:themeColor="text1"/>
          <w:sz w:val="26"/>
          <w:szCs w:val="26"/>
        </w:rPr>
        <w:t xml:space="preserve">-  </w:t>
      </w:r>
      <w:r w:rsidRPr="009B0B18">
        <w:rPr>
          <w:rFonts w:ascii="Times New Roman" w:eastAsia="Calibri" w:hAnsi="Times New Roman" w:cs="Times New Roman"/>
          <w:color w:val="000000" w:themeColor="text1"/>
          <w:sz w:val="26"/>
          <w:szCs w:val="26"/>
          <w:lang w:eastAsia="ar-SA"/>
        </w:rPr>
        <w:t xml:space="preserve">в 2020 - 2021 годах проведены работы по благоустройству в рамках капитального ремонта физкультурно-оздоровительного комплекса открытого типа (ФОКОТ). На </w:t>
      </w:r>
      <w:proofErr w:type="spellStart"/>
      <w:r w:rsidRPr="009B0B18">
        <w:rPr>
          <w:rFonts w:ascii="Times New Roman" w:eastAsia="Calibri" w:hAnsi="Times New Roman" w:cs="Times New Roman"/>
          <w:color w:val="000000" w:themeColor="text1"/>
          <w:sz w:val="26"/>
          <w:szCs w:val="26"/>
          <w:lang w:eastAsia="ar-SA"/>
        </w:rPr>
        <w:t>ФОКоте</w:t>
      </w:r>
      <w:proofErr w:type="spellEnd"/>
      <w:r w:rsidRPr="009B0B18">
        <w:rPr>
          <w:rFonts w:ascii="Times New Roman" w:eastAsia="Calibri" w:hAnsi="Times New Roman" w:cs="Times New Roman"/>
          <w:color w:val="000000" w:themeColor="text1"/>
          <w:sz w:val="26"/>
          <w:szCs w:val="26"/>
          <w:lang w:eastAsia="ar-SA"/>
        </w:rPr>
        <w:t xml:space="preserve"> расположены: хоккейная коробка с пластиковыми бортами, мини-футбольное поле с искусственным покрытием, трибуны на 100 мест, беговая дорожка с искусственным покрытием, </w:t>
      </w:r>
      <w:proofErr w:type="spellStart"/>
      <w:r w:rsidRPr="009B0B18">
        <w:rPr>
          <w:rFonts w:ascii="Times New Roman" w:eastAsia="Calibri" w:hAnsi="Times New Roman" w:cs="Times New Roman"/>
          <w:color w:val="000000" w:themeColor="text1"/>
          <w:sz w:val="26"/>
          <w:szCs w:val="26"/>
          <w:lang w:eastAsia="ar-SA"/>
        </w:rPr>
        <w:t>лыжероллерная</w:t>
      </w:r>
      <w:proofErr w:type="spellEnd"/>
      <w:r w:rsidRPr="009B0B18">
        <w:rPr>
          <w:rFonts w:ascii="Times New Roman" w:eastAsia="Calibri" w:hAnsi="Times New Roman" w:cs="Times New Roman"/>
          <w:color w:val="000000" w:themeColor="text1"/>
          <w:sz w:val="26"/>
          <w:szCs w:val="26"/>
          <w:lang w:eastAsia="ar-SA"/>
        </w:rPr>
        <w:t xml:space="preserve"> трасса с асфальтобетонным покрытием, </w:t>
      </w:r>
      <w:proofErr w:type="spellStart"/>
      <w:r w:rsidRPr="009B0B18">
        <w:rPr>
          <w:rFonts w:ascii="Times New Roman" w:eastAsia="Calibri" w:hAnsi="Times New Roman" w:cs="Times New Roman"/>
          <w:color w:val="000000" w:themeColor="text1"/>
          <w:sz w:val="26"/>
          <w:szCs w:val="26"/>
          <w:lang w:eastAsia="ar-SA"/>
        </w:rPr>
        <w:t>стритбольная</w:t>
      </w:r>
      <w:proofErr w:type="spellEnd"/>
      <w:r w:rsidRPr="009B0B18">
        <w:rPr>
          <w:rFonts w:ascii="Times New Roman" w:eastAsia="Calibri" w:hAnsi="Times New Roman" w:cs="Times New Roman"/>
          <w:color w:val="000000" w:themeColor="text1"/>
          <w:sz w:val="26"/>
          <w:szCs w:val="26"/>
          <w:lang w:eastAsia="ar-SA"/>
        </w:rPr>
        <w:t xml:space="preserve"> площадка, </w:t>
      </w:r>
      <w:r w:rsidRPr="009B0B18">
        <w:rPr>
          <w:rFonts w:ascii="Times New Roman" w:eastAsia="Times New Roman" w:hAnsi="Times New Roman" w:cs="Times New Roman"/>
          <w:color w:val="000000" w:themeColor="text1"/>
          <w:sz w:val="26"/>
          <w:szCs w:val="26"/>
          <w:lang w:eastAsia="ru-RU"/>
        </w:rPr>
        <w:t>поле для бадминтона,</w:t>
      </w:r>
      <w:r w:rsidRPr="009B0B18">
        <w:rPr>
          <w:rFonts w:ascii="Times New Roman" w:eastAsia="Times New Roman" w:hAnsi="Times New Roman" w:cs="Times New Roman"/>
          <w:color w:val="000000" w:themeColor="text1"/>
          <w:sz w:val="26"/>
          <w:szCs w:val="26"/>
          <w:lang w:eastAsia="ar-SA"/>
        </w:rPr>
        <w:t xml:space="preserve"> </w:t>
      </w:r>
      <w:r w:rsidRPr="009B0B18">
        <w:rPr>
          <w:rFonts w:ascii="Times New Roman" w:eastAsia="Calibri" w:hAnsi="Times New Roman" w:cs="Times New Roman"/>
          <w:color w:val="000000" w:themeColor="text1"/>
          <w:sz w:val="26"/>
          <w:szCs w:val="26"/>
          <w:lang w:eastAsia="ar-SA"/>
        </w:rPr>
        <w:t>сектор для занятий легкой атлетикой и комплексная площадка с тренажерами. В 2023 году запланированы работы по благоустройству прилегающей территории.</w:t>
      </w:r>
    </w:p>
    <w:p w:rsidR="009B0B18" w:rsidRPr="009B0B18" w:rsidRDefault="009B0B18" w:rsidP="009B0B18">
      <w:pPr>
        <w:spacing w:after="0" w:line="240" w:lineRule="auto"/>
        <w:jc w:val="both"/>
        <w:rPr>
          <w:rFonts w:ascii="Times New Roman" w:eastAsia="Calibri" w:hAnsi="Times New Roman" w:cs="Times New Roman"/>
          <w:sz w:val="26"/>
          <w:szCs w:val="26"/>
          <w:lang w:eastAsia="ru-RU"/>
        </w:rPr>
      </w:pPr>
      <w:r w:rsidRPr="009B0B18">
        <w:rPr>
          <w:rFonts w:ascii="Times New Roman" w:eastAsia="Times New Roman" w:hAnsi="Times New Roman" w:cs="Times New Roman"/>
          <w:color w:val="FF0000"/>
          <w:sz w:val="26"/>
          <w:szCs w:val="26"/>
          <w:lang w:eastAsia="ru-RU"/>
        </w:rPr>
        <w:tab/>
      </w:r>
      <w:r w:rsidRPr="009B0B18">
        <w:rPr>
          <w:rFonts w:ascii="Times New Roman" w:eastAsia="Times New Roman" w:hAnsi="Times New Roman" w:cs="Times New Roman"/>
          <w:color w:val="000000" w:themeColor="text1"/>
          <w:sz w:val="26"/>
          <w:szCs w:val="26"/>
          <w:lang w:eastAsia="ru-RU"/>
        </w:rPr>
        <w:t>Для старшего поколения организован к</w:t>
      </w:r>
      <w:r w:rsidRPr="009B0B18">
        <w:rPr>
          <w:rFonts w:ascii="Times New Roman" w:eastAsia="Calibri" w:hAnsi="Times New Roman" w:cs="Times New Roman"/>
          <w:color w:val="000000" w:themeColor="text1"/>
          <w:sz w:val="26"/>
          <w:szCs w:val="26"/>
          <w:lang w:eastAsia="ru-RU"/>
        </w:rPr>
        <w:t xml:space="preserve">луб </w:t>
      </w:r>
      <w:r w:rsidRPr="009B0B18">
        <w:rPr>
          <w:rFonts w:ascii="Times New Roman" w:eastAsia="Calibri" w:hAnsi="Times New Roman" w:cs="Times New Roman"/>
          <w:sz w:val="26"/>
          <w:szCs w:val="26"/>
          <w:lang w:eastAsia="ru-RU"/>
        </w:rPr>
        <w:t>по интересам людей старшего поколения «Вдохновение» при МАУ СШ «Рубин»</w:t>
      </w:r>
      <w:r w:rsidRPr="009B0B18">
        <w:rPr>
          <w:rFonts w:ascii="Times New Roman" w:eastAsia="Calibri" w:hAnsi="Times New Roman" w:cs="Times New Roman"/>
          <w:sz w:val="28"/>
          <w:szCs w:val="28"/>
          <w:lang w:eastAsia="ru-RU"/>
        </w:rPr>
        <w:t xml:space="preserve"> </w:t>
      </w:r>
      <w:r w:rsidRPr="009B0B18">
        <w:rPr>
          <w:rFonts w:ascii="Times New Roman" w:eastAsia="Calibri" w:hAnsi="Times New Roman" w:cs="Times New Roman"/>
          <w:sz w:val="26"/>
          <w:szCs w:val="26"/>
          <w:lang w:eastAsia="ru-RU"/>
        </w:rPr>
        <w:t>и 6 его филиалов в микрорайонах города при школах. Всего принимают участие 210 человек.</w:t>
      </w:r>
    </w:p>
    <w:p w:rsidR="009B0B18" w:rsidRPr="009B0B18" w:rsidRDefault="009B0B18" w:rsidP="009B0B18">
      <w:pPr>
        <w:spacing w:after="0" w:line="240" w:lineRule="auto"/>
        <w:jc w:val="both"/>
        <w:rPr>
          <w:rFonts w:ascii="Times New Roman" w:eastAsia="Calibri" w:hAnsi="Times New Roman" w:cs="Times New Roman"/>
          <w:sz w:val="26"/>
          <w:szCs w:val="26"/>
          <w:lang w:eastAsia="ru-RU"/>
        </w:rPr>
      </w:pPr>
      <w:r w:rsidRPr="009B0B18">
        <w:rPr>
          <w:rFonts w:ascii="Times New Roman" w:eastAsia="Calibri" w:hAnsi="Times New Roman" w:cs="Times New Roman"/>
          <w:sz w:val="26"/>
          <w:szCs w:val="26"/>
          <w:lang w:eastAsia="ru-RU"/>
        </w:rPr>
        <w:lastRenderedPageBreak/>
        <w:tab/>
        <w:t>Руководитель клуба - инструктор методист по физической культуре (ответственный за развитие и продвижение скандинавской ходьбы в городе Кузнецке) - инструктор методист по дыхательной гимнастике Стрельниковой А.И.</w:t>
      </w:r>
    </w:p>
    <w:p w:rsidR="009B0B18" w:rsidRPr="009B0B18" w:rsidRDefault="009B0B18" w:rsidP="009B0B18">
      <w:pPr>
        <w:spacing w:after="0" w:line="240" w:lineRule="auto"/>
        <w:jc w:val="both"/>
        <w:rPr>
          <w:rFonts w:ascii="Times New Roman" w:eastAsia="Times New Roman" w:hAnsi="Times New Roman" w:cs="Times New Roman"/>
          <w:color w:val="FF0000"/>
          <w:sz w:val="26"/>
          <w:szCs w:val="26"/>
          <w:lang w:eastAsia="ru-RU"/>
        </w:rPr>
      </w:pPr>
      <w:r w:rsidRPr="009B0B18">
        <w:rPr>
          <w:rFonts w:ascii="Times New Roman" w:eastAsia="Calibri" w:hAnsi="Times New Roman" w:cs="Times New Roman"/>
          <w:sz w:val="26"/>
          <w:szCs w:val="26"/>
          <w:lang w:eastAsia="ru-RU"/>
        </w:rPr>
        <w:tab/>
        <w:t xml:space="preserve"> 2 дня в неделю проводятся групповые занятия в </w:t>
      </w:r>
      <w:proofErr w:type="spellStart"/>
      <w:r w:rsidRPr="009B0B18">
        <w:rPr>
          <w:rFonts w:ascii="Times New Roman" w:eastAsia="Calibri" w:hAnsi="Times New Roman" w:cs="Times New Roman"/>
          <w:sz w:val="26"/>
          <w:szCs w:val="26"/>
          <w:lang w:eastAsia="ru-RU"/>
        </w:rPr>
        <w:t>ФОКе</w:t>
      </w:r>
      <w:proofErr w:type="spellEnd"/>
      <w:r w:rsidRPr="009B0B18">
        <w:rPr>
          <w:rFonts w:ascii="Times New Roman" w:eastAsia="Calibri" w:hAnsi="Times New Roman" w:cs="Times New Roman"/>
          <w:sz w:val="26"/>
          <w:szCs w:val="26"/>
          <w:lang w:eastAsia="ru-RU"/>
        </w:rPr>
        <w:t xml:space="preserve"> «Звездный», 2 дня в неделю в бассейнах «Парус» и «Нептун», и один день массовые занятия - лыжная база «Снежинка».</w:t>
      </w:r>
    </w:p>
    <w:p w:rsidR="009B0B18" w:rsidRPr="009B0B18" w:rsidRDefault="009B0B18" w:rsidP="009B0B18">
      <w:pPr>
        <w:spacing w:after="0" w:line="240" w:lineRule="auto"/>
        <w:jc w:val="center"/>
        <w:rPr>
          <w:rFonts w:ascii="Times New Roman" w:eastAsia="Times New Roman" w:hAnsi="Times New Roman" w:cs="Times New Roman"/>
          <w:color w:val="FF0000"/>
          <w:sz w:val="20"/>
          <w:szCs w:val="28"/>
          <w:lang w:eastAsia="ru-RU"/>
        </w:rPr>
      </w:pPr>
    </w:p>
    <w:p w:rsidR="009B0B18" w:rsidRPr="009B0B18" w:rsidRDefault="009B0B18" w:rsidP="009B0B18">
      <w:pPr>
        <w:spacing w:after="0" w:line="240" w:lineRule="auto"/>
        <w:jc w:val="center"/>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Категория граждан по возрастным группам, систематически занимающаяся физической культурой и спортом:</w:t>
      </w:r>
    </w:p>
    <w:p w:rsidR="009B0B18" w:rsidRPr="009B0B18" w:rsidRDefault="009B0B18" w:rsidP="009B0B18">
      <w:pPr>
        <w:spacing w:after="0" w:line="240" w:lineRule="auto"/>
        <w:jc w:val="center"/>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854"/>
        <w:gridCol w:w="884"/>
        <w:gridCol w:w="884"/>
        <w:gridCol w:w="851"/>
        <w:gridCol w:w="851"/>
        <w:gridCol w:w="1089"/>
        <w:gridCol w:w="1129"/>
        <w:gridCol w:w="884"/>
        <w:gridCol w:w="969"/>
        <w:gridCol w:w="1176"/>
      </w:tblGrid>
      <w:tr w:rsidR="009B0B18" w:rsidRPr="009B0B18" w:rsidTr="005D644B">
        <w:tc>
          <w:tcPr>
            <w:tcW w:w="934" w:type="dxa"/>
            <w:vMerge w:val="restart"/>
          </w:tcPr>
          <w:p w:rsidR="009B0B18" w:rsidRPr="009B0B18" w:rsidRDefault="009B0B18" w:rsidP="009B0B18">
            <w:pPr>
              <w:tabs>
                <w:tab w:val="left" w:pos="975"/>
              </w:tabs>
              <w:jc w:val="both"/>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Года</w:t>
            </w:r>
          </w:p>
        </w:tc>
        <w:tc>
          <w:tcPr>
            <w:tcW w:w="8411" w:type="dxa"/>
            <w:gridSpan w:val="9"/>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Численность населения, занимающегося физической культурой и спортом</w:t>
            </w:r>
          </w:p>
        </w:tc>
      </w:tr>
      <w:tr w:rsidR="009B0B18" w:rsidRPr="009B0B18" w:rsidTr="005D644B">
        <w:tc>
          <w:tcPr>
            <w:tcW w:w="934" w:type="dxa"/>
            <w:vMerge/>
          </w:tcPr>
          <w:p w:rsidR="009B0B18" w:rsidRPr="009B0B18" w:rsidRDefault="009B0B18" w:rsidP="009B0B18">
            <w:pPr>
              <w:tabs>
                <w:tab w:val="left" w:pos="975"/>
              </w:tabs>
              <w:jc w:val="both"/>
              <w:rPr>
                <w:rFonts w:ascii="Times New Roman" w:eastAsia="Times New Roman" w:hAnsi="Times New Roman" w:cs="Times New Roman"/>
                <w:lang w:eastAsia="ru-RU"/>
              </w:rPr>
            </w:pPr>
          </w:p>
        </w:tc>
        <w:tc>
          <w:tcPr>
            <w:tcW w:w="934"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всего</w:t>
            </w:r>
          </w:p>
        </w:tc>
        <w:tc>
          <w:tcPr>
            <w:tcW w:w="934"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3-15 лет</w:t>
            </w:r>
          </w:p>
        </w:tc>
        <w:tc>
          <w:tcPr>
            <w:tcW w:w="934"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16-18 лет</w:t>
            </w:r>
          </w:p>
        </w:tc>
        <w:tc>
          <w:tcPr>
            <w:tcW w:w="934"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19-29 лет</w:t>
            </w:r>
          </w:p>
        </w:tc>
        <w:tc>
          <w:tcPr>
            <w:tcW w:w="935"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30-54</w:t>
            </w:r>
          </w:p>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(женщины)</w:t>
            </w:r>
          </w:p>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59 (мужчины) лет</w:t>
            </w:r>
          </w:p>
        </w:tc>
        <w:tc>
          <w:tcPr>
            <w:tcW w:w="935"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55 (женщины)</w:t>
            </w:r>
          </w:p>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60 (мужчины)-79 лет</w:t>
            </w:r>
          </w:p>
        </w:tc>
        <w:tc>
          <w:tcPr>
            <w:tcW w:w="935"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80 лет и старше</w:t>
            </w:r>
          </w:p>
        </w:tc>
        <w:tc>
          <w:tcPr>
            <w:tcW w:w="935"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женщины</w:t>
            </w:r>
          </w:p>
        </w:tc>
        <w:tc>
          <w:tcPr>
            <w:tcW w:w="935" w:type="dxa"/>
          </w:tcPr>
          <w:p w:rsidR="009B0B18" w:rsidRPr="009B0B18" w:rsidRDefault="009B0B18" w:rsidP="009B0B18">
            <w:pPr>
              <w:tabs>
                <w:tab w:val="left" w:pos="975"/>
              </w:tabs>
              <w:jc w:val="center"/>
              <w:rPr>
                <w:rFonts w:ascii="Times New Roman" w:eastAsia="Times New Roman" w:hAnsi="Times New Roman" w:cs="Times New Roman"/>
                <w:sz w:val="18"/>
                <w:szCs w:val="18"/>
                <w:lang w:eastAsia="ru-RU"/>
              </w:rPr>
            </w:pPr>
            <w:r w:rsidRPr="009B0B18">
              <w:rPr>
                <w:rFonts w:ascii="Times New Roman" w:eastAsia="Times New Roman" w:hAnsi="Times New Roman" w:cs="Times New Roman"/>
                <w:sz w:val="18"/>
                <w:szCs w:val="18"/>
                <w:lang w:eastAsia="ru-RU"/>
              </w:rPr>
              <w:t>работающие</w:t>
            </w:r>
          </w:p>
        </w:tc>
      </w:tr>
      <w:tr w:rsidR="009B0B18" w:rsidRPr="009B0B18" w:rsidTr="005D644B">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2020</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34555</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11394</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2015</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7458</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11353</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2301</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34</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14187</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12423</w:t>
            </w:r>
          </w:p>
        </w:tc>
      </w:tr>
      <w:tr w:rsidR="009B0B18" w:rsidRPr="009B0B18" w:rsidTr="005D644B">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2021</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37484</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11428</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2263</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7525</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13057</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3169</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42</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15837</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12894</w:t>
            </w:r>
          </w:p>
        </w:tc>
      </w:tr>
      <w:tr w:rsidR="009B0B18" w:rsidRPr="009B0B18" w:rsidTr="005D644B">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2022</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42580</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11046</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2276</w:t>
            </w:r>
          </w:p>
        </w:tc>
        <w:tc>
          <w:tcPr>
            <w:tcW w:w="934"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8107</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16821</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4280</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50</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17631</w:t>
            </w:r>
          </w:p>
        </w:tc>
        <w:tc>
          <w:tcPr>
            <w:tcW w:w="935" w:type="dxa"/>
          </w:tcPr>
          <w:p w:rsidR="009B0B18" w:rsidRPr="009B0B18" w:rsidRDefault="009B0B18" w:rsidP="009B0B18">
            <w:pPr>
              <w:tabs>
                <w:tab w:val="left" w:pos="975"/>
              </w:tabs>
              <w:jc w:val="center"/>
              <w:rPr>
                <w:rFonts w:ascii="Times New Roman" w:eastAsia="Times New Roman" w:hAnsi="Times New Roman" w:cs="Times New Roman"/>
                <w:lang w:eastAsia="ru-RU"/>
              </w:rPr>
            </w:pPr>
            <w:r w:rsidRPr="009B0B18">
              <w:rPr>
                <w:rFonts w:ascii="Times New Roman" w:eastAsia="Times New Roman" w:hAnsi="Times New Roman" w:cs="Times New Roman"/>
                <w:lang w:eastAsia="ru-RU"/>
              </w:rPr>
              <w:t>13137</w:t>
            </w:r>
          </w:p>
        </w:tc>
      </w:tr>
    </w:tbl>
    <w:p w:rsidR="009B0B18" w:rsidRPr="009B0B18" w:rsidRDefault="009B0B18" w:rsidP="009B0B18">
      <w:pPr>
        <w:tabs>
          <w:tab w:val="left" w:pos="975"/>
        </w:tabs>
        <w:spacing w:after="0" w:line="240" w:lineRule="auto"/>
        <w:jc w:val="both"/>
        <w:rPr>
          <w:rFonts w:ascii="Times New Roman" w:eastAsia="Times New Roman" w:hAnsi="Times New Roman" w:cs="Times New Roman"/>
          <w:lang w:eastAsia="ru-RU"/>
        </w:rPr>
      </w:pPr>
    </w:p>
    <w:p w:rsidR="009B0B18" w:rsidRPr="009B0B18" w:rsidRDefault="009B0B18" w:rsidP="009B0B18">
      <w:pPr>
        <w:spacing w:after="0" w:line="240" w:lineRule="auto"/>
        <w:jc w:val="both"/>
        <w:rPr>
          <w:rFonts w:ascii="Times New Roman" w:eastAsia="Times New Roman" w:hAnsi="Times New Roman" w:cs="Times New Roman"/>
          <w:bCs/>
          <w:sz w:val="26"/>
          <w:szCs w:val="26"/>
          <w:lang w:eastAsia="ru-RU"/>
        </w:rPr>
      </w:pPr>
      <w:r w:rsidRPr="009B0B18">
        <w:rPr>
          <w:rFonts w:ascii="Times New Roman" w:eastAsia="Times New Roman" w:hAnsi="Times New Roman" w:cs="Times New Roman"/>
          <w:bCs/>
          <w:color w:val="FF0000"/>
          <w:sz w:val="28"/>
          <w:szCs w:val="28"/>
          <w:lang w:eastAsia="ru-RU"/>
        </w:rPr>
        <w:tab/>
      </w:r>
      <w:r w:rsidRPr="009B0B18">
        <w:rPr>
          <w:rFonts w:ascii="Times New Roman" w:eastAsia="Times New Roman" w:hAnsi="Times New Roman" w:cs="Times New Roman"/>
          <w:bCs/>
          <w:sz w:val="26"/>
          <w:szCs w:val="26"/>
          <w:lang w:eastAsia="ru-RU"/>
        </w:rPr>
        <w:t>Анализируя вышеприведенные цифры, можно сделать вывод, что 53,9% от численности населения города Кузнецка занимаются физической культурой и спортом.</w:t>
      </w:r>
    </w:p>
    <w:p w:rsidR="009B0B18" w:rsidRPr="009B0B18" w:rsidRDefault="009B0B18" w:rsidP="009B0B18">
      <w:pPr>
        <w:spacing w:after="0" w:line="240" w:lineRule="auto"/>
        <w:jc w:val="both"/>
        <w:rPr>
          <w:rFonts w:ascii="Times New Roman" w:eastAsia="Times New Roman" w:hAnsi="Times New Roman" w:cs="Times New Roman"/>
          <w:bCs/>
          <w:color w:val="FF0000"/>
          <w:sz w:val="28"/>
          <w:szCs w:val="28"/>
          <w:lang w:eastAsia="ru-RU"/>
        </w:rPr>
      </w:pPr>
      <w:r w:rsidRPr="009B0B18">
        <w:rPr>
          <w:rFonts w:ascii="Times New Roman" w:eastAsia="Times New Roman" w:hAnsi="Times New Roman" w:cs="Times New Roman"/>
          <w:bCs/>
          <w:sz w:val="26"/>
          <w:szCs w:val="26"/>
          <w:lang w:eastAsia="ru-RU"/>
        </w:rPr>
        <w:tab/>
        <w:t>В течени</w:t>
      </w:r>
      <w:proofErr w:type="gramStart"/>
      <w:r w:rsidRPr="009B0B18">
        <w:rPr>
          <w:rFonts w:ascii="Times New Roman" w:eastAsia="Times New Roman" w:hAnsi="Times New Roman" w:cs="Times New Roman"/>
          <w:bCs/>
          <w:sz w:val="26"/>
          <w:szCs w:val="26"/>
          <w:lang w:eastAsia="ru-RU"/>
        </w:rPr>
        <w:t>и</w:t>
      </w:r>
      <w:proofErr w:type="gramEnd"/>
      <w:r w:rsidRPr="009B0B18">
        <w:rPr>
          <w:rFonts w:ascii="Times New Roman" w:eastAsia="Times New Roman" w:hAnsi="Times New Roman" w:cs="Times New Roman"/>
          <w:bCs/>
          <w:sz w:val="26"/>
          <w:szCs w:val="26"/>
          <w:lang w:eastAsia="ru-RU"/>
        </w:rPr>
        <w:t xml:space="preserve"> 2020 – 2022 годов на 23,2% увеличилось количество человек, </w:t>
      </w:r>
      <w:r w:rsidRPr="009B0B18">
        <w:rPr>
          <w:rFonts w:ascii="Times New Roman" w:eastAsia="Times New Roman" w:hAnsi="Times New Roman" w:cs="Times New Roman"/>
          <w:sz w:val="26"/>
          <w:szCs w:val="26"/>
          <w:lang w:eastAsia="ru-RU"/>
        </w:rPr>
        <w:t xml:space="preserve">занимающихся физической культурой и спортом. Отмечается рост </w:t>
      </w:r>
      <w:r w:rsidRPr="009B0B18">
        <w:rPr>
          <w:rFonts w:ascii="Times New Roman" w:eastAsia="Times New Roman" w:hAnsi="Times New Roman" w:cs="Times New Roman"/>
          <w:bCs/>
          <w:sz w:val="26"/>
          <w:szCs w:val="26"/>
          <w:lang w:eastAsia="ru-RU"/>
        </w:rPr>
        <w:t xml:space="preserve">количество человек, </w:t>
      </w:r>
      <w:r w:rsidRPr="009B0B18">
        <w:rPr>
          <w:rFonts w:ascii="Times New Roman" w:eastAsia="Times New Roman" w:hAnsi="Times New Roman" w:cs="Times New Roman"/>
          <w:sz w:val="26"/>
          <w:szCs w:val="26"/>
          <w:lang w:eastAsia="ru-RU"/>
        </w:rPr>
        <w:t>занимающихся физической культурой и спортом во всех возрастных группах, за исключением детского населения (3-15 лет), где имеется спад на 3,0%.</w:t>
      </w:r>
    </w:p>
    <w:p w:rsidR="009B0B18" w:rsidRPr="009B0B18" w:rsidRDefault="009B0B18" w:rsidP="009B0B18">
      <w:pPr>
        <w:spacing w:after="0" w:line="240" w:lineRule="auto"/>
        <w:jc w:val="both"/>
        <w:rPr>
          <w:rFonts w:ascii="Times New Roman" w:eastAsia="Calibri" w:hAnsi="Times New Roman" w:cs="Times New Roman"/>
          <w:sz w:val="26"/>
          <w:szCs w:val="26"/>
        </w:rPr>
      </w:pPr>
      <w:r w:rsidRPr="009B0B18">
        <w:rPr>
          <w:rFonts w:ascii="Times New Roman" w:eastAsia="Times New Roman" w:hAnsi="Times New Roman" w:cs="Times New Roman"/>
          <w:bCs/>
          <w:color w:val="FF0000"/>
          <w:sz w:val="28"/>
          <w:szCs w:val="28"/>
          <w:lang w:eastAsia="ru-RU"/>
        </w:rPr>
        <w:tab/>
      </w:r>
      <w:r w:rsidRPr="009B0B18">
        <w:rPr>
          <w:rFonts w:ascii="Times New Roman" w:eastAsia="Times New Roman" w:hAnsi="Times New Roman" w:cs="Times New Roman"/>
          <w:bCs/>
          <w:sz w:val="26"/>
          <w:szCs w:val="26"/>
          <w:lang w:eastAsia="ru-RU"/>
        </w:rPr>
        <w:t xml:space="preserve">Отмечается рост количества детей, </w:t>
      </w:r>
      <w:r w:rsidRPr="009B0B18">
        <w:rPr>
          <w:rFonts w:ascii="Times New Roman" w:eastAsia="Calibri" w:hAnsi="Times New Roman" w:cs="Times New Roman"/>
          <w:sz w:val="26"/>
          <w:szCs w:val="26"/>
        </w:rPr>
        <w:t xml:space="preserve">занимающихся в </w:t>
      </w:r>
      <w:r w:rsidRPr="009B0B18">
        <w:rPr>
          <w:rFonts w:ascii="Times New Roman" w:eastAsia="Times New Roman" w:hAnsi="Times New Roman" w:cs="Times New Roman"/>
          <w:bCs/>
          <w:sz w:val="26"/>
          <w:szCs w:val="26"/>
          <w:lang w:eastAsia="ru-RU"/>
        </w:rPr>
        <w:t>организациях дополнительного образования детей и осуществляющих спортивную подготовку (</w:t>
      </w:r>
      <w:r w:rsidRPr="009B0B18">
        <w:rPr>
          <w:rFonts w:ascii="Times New Roman" w:eastAsia="Calibri" w:hAnsi="Times New Roman" w:cs="Times New Roman"/>
          <w:sz w:val="26"/>
          <w:szCs w:val="26"/>
        </w:rPr>
        <w:t xml:space="preserve">ДЮСШ города Кузнецка и спортивная школа «Рубин») на 17,6% (2020 г. – 2497 чел., 2021 г. – 2745 чел., 2022 г. – 2936 чел.) </w:t>
      </w:r>
    </w:p>
    <w:p w:rsidR="009B0B18" w:rsidRPr="009B0B18" w:rsidRDefault="009B0B18" w:rsidP="009B0B18">
      <w:pPr>
        <w:spacing w:after="0" w:line="240" w:lineRule="auto"/>
        <w:jc w:val="both"/>
        <w:rPr>
          <w:rFonts w:ascii="Times New Roman" w:eastAsia="Calibri" w:hAnsi="Times New Roman" w:cs="Times New Roman"/>
          <w:sz w:val="26"/>
          <w:szCs w:val="26"/>
        </w:rPr>
      </w:pPr>
      <w:r w:rsidRPr="009B0B18">
        <w:rPr>
          <w:rFonts w:ascii="Times New Roman" w:eastAsia="Calibri" w:hAnsi="Times New Roman" w:cs="Times New Roman"/>
          <w:sz w:val="26"/>
          <w:szCs w:val="26"/>
        </w:rPr>
        <w:tab/>
      </w:r>
      <w:r w:rsidRPr="009B0B18">
        <w:rPr>
          <w:rFonts w:ascii="Times New Roman" w:eastAsia="Times New Roman" w:hAnsi="Times New Roman" w:cs="Times New Roman"/>
          <w:sz w:val="26"/>
          <w:szCs w:val="26"/>
        </w:rPr>
        <w:t>Большая работа проводится по благоустройству города Кузнецка.</w:t>
      </w:r>
    </w:p>
    <w:p w:rsidR="009B0B18" w:rsidRPr="009B0B18" w:rsidRDefault="009B0B18" w:rsidP="009B0B18">
      <w:pPr>
        <w:spacing w:after="0" w:line="240" w:lineRule="auto"/>
        <w:jc w:val="both"/>
        <w:rPr>
          <w:rFonts w:ascii="Times New Roman" w:eastAsia="Times New Roman" w:hAnsi="Times New Roman" w:cs="Times New Roman"/>
          <w:bCs/>
          <w:kern w:val="2"/>
          <w:sz w:val="26"/>
          <w:szCs w:val="26"/>
          <w:lang w:eastAsia="ru-RU"/>
        </w:rPr>
      </w:pPr>
      <w:r w:rsidRPr="009B0B18">
        <w:rPr>
          <w:rFonts w:ascii="Times New Roman" w:eastAsia="Times New Roman" w:hAnsi="Times New Roman" w:cs="Times New Roman"/>
          <w:sz w:val="26"/>
          <w:szCs w:val="26"/>
          <w:lang w:eastAsia="ru-RU"/>
        </w:rPr>
        <w:tab/>
        <w:t>В рамках муниципальной программы «</w:t>
      </w:r>
      <w:r w:rsidRPr="009B0B18">
        <w:rPr>
          <w:rFonts w:ascii="Times New Roman" w:eastAsia="Times New Roman" w:hAnsi="Times New Roman" w:cs="Times New Roman"/>
          <w:bCs/>
          <w:kern w:val="2"/>
          <w:sz w:val="26"/>
          <w:szCs w:val="26"/>
          <w:lang w:eastAsia="ru-RU"/>
        </w:rPr>
        <w:t>Благоустройство территории, охрана, воспроизводство и использование природных ресурсов в городе Кузнецке Пензенской области</w:t>
      </w:r>
      <w:r w:rsidRPr="009B0B18">
        <w:rPr>
          <w:rFonts w:ascii="Times New Roman" w:eastAsia="Times New Roman" w:hAnsi="Times New Roman" w:cs="Times New Roman"/>
          <w:sz w:val="26"/>
          <w:szCs w:val="26"/>
          <w:lang w:eastAsia="ru-RU"/>
        </w:rPr>
        <w:t>», утвержденной постановлением администрации города Кузнецка от 13.11.2013 № 2297 (с последующими изменениями) в период 2019-2022 годы отремонтировано 14,3 км</w:t>
      </w:r>
      <w:proofErr w:type="gramStart"/>
      <w:r w:rsidRPr="009B0B18">
        <w:rPr>
          <w:rFonts w:ascii="Times New Roman" w:eastAsia="Times New Roman" w:hAnsi="Times New Roman" w:cs="Times New Roman"/>
          <w:sz w:val="26"/>
          <w:szCs w:val="26"/>
          <w:lang w:eastAsia="ru-RU"/>
        </w:rPr>
        <w:t>.</w:t>
      </w:r>
      <w:proofErr w:type="gramEnd"/>
      <w:r w:rsidRPr="009B0B18">
        <w:rPr>
          <w:rFonts w:ascii="Times New Roman" w:eastAsia="Times New Roman" w:hAnsi="Times New Roman" w:cs="Times New Roman"/>
          <w:sz w:val="26"/>
          <w:szCs w:val="26"/>
          <w:lang w:eastAsia="ru-RU"/>
        </w:rPr>
        <w:t xml:space="preserve"> </w:t>
      </w:r>
      <w:proofErr w:type="gramStart"/>
      <w:r w:rsidRPr="009B0B18">
        <w:rPr>
          <w:rFonts w:ascii="Times New Roman" w:eastAsia="Times New Roman" w:hAnsi="Times New Roman" w:cs="Times New Roman"/>
          <w:sz w:val="26"/>
          <w:szCs w:val="26"/>
          <w:lang w:eastAsia="ru-RU"/>
        </w:rPr>
        <w:t>д</w:t>
      </w:r>
      <w:proofErr w:type="gramEnd"/>
      <w:r w:rsidRPr="009B0B18">
        <w:rPr>
          <w:rFonts w:ascii="Times New Roman" w:eastAsia="Times New Roman" w:hAnsi="Times New Roman" w:cs="Times New Roman"/>
          <w:sz w:val="26"/>
          <w:szCs w:val="26"/>
          <w:lang w:eastAsia="ru-RU"/>
        </w:rPr>
        <w:t xml:space="preserve">орог общего пользования, 2,9 км. тротуаров, благоустроены 32 дворовые территории, обустроены 5 скверов, 5 родников, находящихся на территории города Кузнецка </w:t>
      </w:r>
    </w:p>
    <w:p w:rsidR="009B0B18" w:rsidRPr="009B0B18" w:rsidRDefault="009B0B18" w:rsidP="009B0B18">
      <w:pPr>
        <w:spacing w:after="0" w:line="240" w:lineRule="auto"/>
        <w:ind w:firstLine="709"/>
        <w:jc w:val="both"/>
        <w:rPr>
          <w:rFonts w:ascii="Times New Roman" w:eastAsia="Times New Roman" w:hAnsi="Times New Roman" w:cs="Times New Roman"/>
          <w:sz w:val="26"/>
          <w:szCs w:val="26"/>
          <w:lang w:eastAsia="ru-RU"/>
        </w:rPr>
      </w:pPr>
      <w:r w:rsidRPr="009B0B18">
        <w:rPr>
          <w:rFonts w:ascii="Times New Roman" w:eastAsia="Times New Roman" w:hAnsi="Times New Roman" w:cs="Times New Roman"/>
          <w:sz w:val="26"/>
          <w:szCs w:val="26"/>
          <w:lang w:eastAsia="ru-RU"/>
        </w:rPr>
        <w:t xml:space="preserve">С целью обеспечения населения города Кузнецка качественной водой в рамках </w:t>
      </w:r>
      <w:r w:rsidRPr="009B0B18">
        <w:rPr>
          <w:rFonts w:ascii="Times New Roman" w:hAnsi="Times New Roman" w:cs="Times New Roman"/>
          <w:sz w:val="26"/>
          <w:szCs w:val="26"/>
          <w:shd w:val="clear" w:color="auto" w:fill="FFFFFF"/>
        </w:rPr>
        <w:t>государственной программы Пензенской области "Обеспечение жильем и коммунальными услугами населения Пензенской области на 2014 - 2024 годы", утвержденной </w:t>
      </w:r>
      <w:hyperlink r:id="rId23" w:history="1">
        <w:r w:rsidRPr="009B0B18">
          <w:rPr>
            <w:rFonts w:ascii="Times New Roman" w:hAnsi="Times New Roman" w:cs="Times New Roman"/>
            <w:sz w:val="26"/>
            <w:szCs w:val="26"/>
            <w:shd w:val="clear" w:color="auto" w:fill="FFFFFF"/>
          </w:rPr>
          <w:t>постановлением Правительства Пензенской области от 01.11.2013 N 811-пП</w:t>
        </w:r>
      </w:hyperlink>
      <w:r w:rsidRPr="009B0B18">
        <w:rPr>
          <w:rFonts w:ascii="Arial" w:hAnsi="Arial" w:cs="Arial"/>
          <w:sz w:val="26"/>
          <w:szCs w:val="26"/>
          <w:shd w:val="clear" w:color="auto" w:fill="FFFFFF"/>
        </w:rPr>
        <w:t> </w:t>
      </w:r>
      <w:r w:rsidRPr="009B0B18">
        <w:rPr>
          <w:rFonts w:ascii="Times New Roman" w:hAnsi="Times New Roman" w:cs="Times New Roman"/>
          <w:sz w:val="26"/>
          <w:szCs w:val="26"/>
          <w:shd w:val="clear" w:color="auto" w:fill="FFFFFF"/>
        </w:rPr>
        <w:t>(с последующими изменениями) на 2 водозаборах построены станции по обезжелезиванию воды.</w:t>
      </w:r>
    </w:p>
    <w:p w:rsidR="009B0B18" w:rsidRPr="009B0B18" w:rsidRDefault="009B0B18" w:rsidP="009B0B18">
      <w:pPr>
        <w:shd w:val="clear" w:color="auto" w:fill="FFFFFF"/>
        <w:autoSpaceDE w:val="0"/>
        <w:autoSpaceDN w:val="0"/>
        <w:adjustRightInd w:val="0"/>
        <w:spacing w:after="0" w:line="240" w:lineRule="auto"/>
        <w:jc w:val="both"/>
        <w:textAlignment w:val="baseline"/>
        <w:outlineLvl w:val="1"/>
        <w:rPr>
          <w:rFonts w:ascii="Times New Roman" w:eastAsia="Times New Roman" w:hAnsi="Times New Roman" w:cs="Times New Roman"/>
          <w:bCs/>
          <w:sz w:val="26"/>
          <w:szCs w:val="26"/>
          <w:lang w:eastAsia="ru-RU"/>
        </w:rPr>
      </w:pPr>
      <w:r w:rsidRPr="009B0B18">
        <w:rPr>
          <w:rFonts w:ascii="Times New Roman" w:eastAsia="Times New Roman" w:hAnsi="Times New Roman" w:cs="Times New Roman"/>
          <w:color w:val="26282F"/>
          <w:sz w:val="26"/>
          <w:szCs w:val="26"/>
        </w:rPr>
        <w:tab/>
      </w:r>
      <w:r w:rsidRPr="009B0B18">
        <w:rPr>
          <w:rFonts w:ascii="Times New Roman" w:eastAsia="Times New Roman" w:hAnsi="Times New Roman" w:cs="Times New Roman"/>
          <w:sz w:val="26"/>
          <w:szCs w:val="26"/>
        </w:rPr>
        <w:t xml:space="preserve">Кроме того, в рамках реализации государственной программы Пензенской области </w:t>
      </w:r>
      <w:r w:rsidRPr="009B0B18">
        <w:rPr>
          <w:rFonts w:ascii="Times New Roman" w:eastAsia="Times New Roman" w:hAnsi="Times New Roman" w:cs="Times New Roman"/>
          <w:bCs/>
          <w:sz w:val="26"/>
          <w:szCs w:val="26"/>
          <w:lang w:eastAsia="ru-RU"/>
        </w:rPr>
        <w:t>"Формирование комфортной городской среды на территории Пензенской области", утвержденной постановлением Правительства Пензенской области от 01.09.2017 года N 414-пП на территории города Кузнецка произведены работы по благоустройству территории МБУ «Кузнецкий культурно-досуговый комплекс «Нескучный сад» и обустройством тренажерной площадки.</w:t>
      </w:r>
    </w:p>
    <w:p w:rsidR="009B0B18" w:rsidRPr="009B0B18" w:rsidRDefault="009B0B18" w:rsidP="009B0B18">
      <w:pPr>
        <w:spacing w:after="0"/>
        <w:jc w:val="both"/>
        <w:rPr>
          <w:rFonts w:ascii="Times New Roman" w:hAnsi="Times New Roman" w:cs="Times New Roman"/>
          <w:sz w:val="26"/>
          <w:szCs w:val="26"/>
          <w:lang w:eastAsia="ru-RU"/>
        </w:rPr>
      </w:pPr>
      <w:r w:rsidRPr="009B0B18">
        <w:rPr>
          <w:lang w:eastAsia="ru-RU"/>
        </w:rPr>
        <w:lastRenderedPageBreak/>
        <w:tab/>
      </w:r>
      <w:r w:rsidRPr="009B0B18">
        <w:rPr>
          <w:rFonts w:ascii="Times New Roman" w:hAnsi="Times New Roman" w:cs="Times New Roman"/>
          <w:sz w:val="26"/>
          <w:szCs w:val="26"/>
          <w:lang w:eastAsia="ru-RU"/>
        </w:rPr>
        <w:t>В южном микрорайоне проведены работы по благоустройству сквера «Сказка» с обустройством тренажерной площадки и хоккейной коробки.</w:t>
      </w:r>
    </w:p>
    <w:p w:rsidR="009B0B18" w:rsidRPr="009B0B18" w:rsidRDefault="009B0B18" w:rsidP="009B0B18">
      <w:pPr>
        <w:spacing w:after="0"/>
        <w:jc w:val="both"/>
        <w:rPr>
          <w:rFonts w:ascii="Times New Roman" w:hAnsi="Times New Roman" w:cs="Times New Roman"/>
          <w:sz w:val="26"/>
          <w:szCs w:val="26"/>
          <w:lang w:eastAsia="ru-RU"/>
        </w:rPr>
      </w:pPr>
      <w:r w:rsidRPr="009B0B18">
        <w:rPr>
          <w:rFonts w:ascii="Times New Roman" w:hAnsi="Times New Roman" w:cs="Times New Roman"/>
          <w:sz w:val="26"/>
          <w:szCs w:val="26"/>
          <w:lang w:eastAsia="ru-RU"/>
        </w:rPr>
        <w:tab/>
        <w:t xml:space="preserve">В рамках </w:t>
      </w:r>
      <w:proofErr w:type="gramStart"/>
      <w:r w:rsidRPr="009B0B18">
        <w:rPr>
          <w:rFonts w:ascii="Times New Roman" w:hAnsi="Times New Roman" w:cs="Times New Roman"/>
          <w:sz w:val="26"/>
          <w:szCs w:val="26"/>
          <w:lang w:eastAsia="ru-RU"/>
        </w:rPr>
        <w:t xml:space="preserve">реализации гранта </w:t>
      </w:r>
      <w:r w:rsidRPr="009B0B18">
        <w:rPr>
          <w:rFonts w:ascii="Times New Roman" w:hAnsi="Times New Roman" w:cs="Times New Roman"/>
          <w:sz w:val="26"/>
          <w:szCs w:val="26"/>
          <w:lang w:eastAsia="ru-RU"/>
        </w:rPr>
        <w:tab/>
        <w:t>Всероссийского конкурса лучших проектов создания комфортной городской среды</w:t>
      </w:r>
      <w:proofErr w:type="gramEnd"/>
      <w:r w:rsidRPr="009B0B18">
        <w:rPr>
          <w:rFonts w:ascii="Times New Roman" w:hAnsi="Times New Roman" w:cs="Times New Roman"/>
          <w:sz w:val="26"/>
          <w:szCs w:val="26"/>
          <w:lang w:eastAsia="ru-RU"/>
        </w:rPr>
        <w:t xml:space="preserve"> в малых городах и исторических поселениях проведены работы по благоустройству сквера им А.Н. Радищева, с обустройством тренажерной площадки и </w:t>
      </w:r>
      <w:proofErr w:type="spellStart"/>
      <w:r w:rsidRPr="009B0B18">
        <w:rPr>
          <w:rFonts w:ascii="Times New Roman" w:hAnsi="Times New Roman" w:cs="Times New Roman"/>
          <w:sz w:val="26"/>
          <w:szCs w:val="26"/>
          <w:lang w:eastAsia="ru-RU"/>
        </w:rPr>
        <w:t>скейт</w:t>
      </w:r>
      <w:proofErr w:type="spellEnd"/>
      <w:r w:rsidRPr="009B0B18">
        <w:rPr>
          <w:rFonts w:ascii="Times New Roman" w:hAnsi="Times New Roman" w:cs="Times New Roman"/>
          <w:sz w:val="26"/>
          <w:szCs w:val="26"/>
          <w:lang w:eastAsia="ru-RU"/>
        </w:rPr>
        <w:t xml:space="preserve"> – парка.</w:t>
      </w:r>
    </w:p>
    <w:p w:rsidR="009B0B18" w:rsidRPr="009B0B18" w:rsidRDefault="009B0B18" w:rsidP="009B0B18">
      <w:pPr>
        <w:spacing w:after="0" w:line="240" w:lineRule="auto"/>
        <w:ind w:hanging="10"/>
        <w:jc w:val="both"/>
        <w:rPr>
          <w:rFonts w:ascii="Times New Roman" w:eastAsia="Times New Roman" w:hAnsi="Times New Roman" w:cs="Times New Roman"/>
          <w:sz w:val="26"/>
          <w:szCs w:val="26"/>
        </w:rPr>
      </w:pPr>
    </w:p>
    <w:p w:rsidR="009B0B18" w:rsidRPr="009B0B18" w:rsidRDefault="009B0B18" w:rsidP="009B0B18">
      <w:pPr>
        <w:jc w:val="center"/>
        <w:rPr>
          <w:rFonts w:ascii="Times New Roman" w:hAnsi="Times New Roman" w:cs="Times New Roman"/>
          <w:sz w:val="26"/>
          <w:szCs w:val="26"/>
        </w:rPr>
      </w:pPr>
      <w:r w:rsidRPr="009B0B18">
        <w:rPr>
          <w:rFonts w:ascii="Times New Roman" w:eastAsia="Times New Roman" w:hAnsi="Times New Roman" w:cs="Times New Roman"/>
          <w:sz w:val="26"/>
          <w:szCs w:val="26"/>
        </w:rPr>
        <w:t xml:space="preserve">П. Цель, целевые показатели и сроки реализации </w:t>
      </w:r>
      <w:r w:rsidRPr="009B0B18">
        <w:rPr>
          <w:rFonts w:ascii="Times New Roman" w:hAnsi="Times New Roman" w:cs="Times New Roman"/>
          <w:sz w:val="26"/>
          <w:szCs w:val="26"/>
        </w:rPr>
        <w:t>межведомственного муниципального плана мероприятий</w:t>
      </w:r>
    </w:p>
    <w:p w:rsidR="009B0B18" w:rsidRPr="009B0B18" w:rsidRDefault="009B0B18" w:rsidP="009B0B18">
      <w:pPr>
        <w:spacing w:after="0"/>
        <w:jc w:val="both"/>
        <w:rPr>
          <w:rFonts w:ascii="Times New Roman" w:hAnsi="Times New Roman" w:cs="Times New Roman"/>
          <w:sz w:val="26"/>
          <w:szCs w:val="26"/>
        </w:rPr>
      </w:pPr>
      <w:r w:rsidRPr="009B0B18">
        <w:rPr>
          <w:rFonts w:ascii="Times New Roman" w:eastAsia="Times New Roman" w:hAnsi="Times New Roman" w:cs="Times New Roman"/>
          <w:sz w:val="26"/>
          <w:szCs w:val="26"/>
        </w:rPr>
        <w:tab/>
        <w:t xml:space="preserve">Цель </w:t>
      </w:r>
      <w:r w:rsidRPr="009B0B18">
        <w:rPr>
          <w:rFonts w:ascii="Times New Roman" w:hAnsi="Times New Roman" w:cs="Times New Roman"/>
          <w:sz w:val="26"/>
          <w:szCs w:val="26"/>
        </w:rPr>
        <w:t>межведомственного муниципального плана мероприятий.</w:t>
      </w:r>
    </w:p>
    <w:p w:rsidR="009B0B18" w:rsidRPr="009B0B18" w:rsidRDefault="009B0B18" w:rsidP="009B0B18">
      <w:pPr>
        <w:spacing w:after="0" w:line="240" w:lineRule="auto"/>
        <w:ind w:hanging="10"/>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ab/>
      </w:r>
      <w:r w:rsidRPr="009B0B18">
        <w:rPr>
          <w:rFonts w:ascii="Times New Roman" w:eastAsia="Times New Roman" w:hAnsi="Times New Roman" w:cs="Times New Roman"/>
          <w:sz w:val="26"/>
          <w:szCs w:val="26"/>
        </w:rPr>
        <w:tab/>
        <w:t>- увеличение доли жителей города Кузнецка, ведущих здоровый образ жизни (ЗОЖ).</w:t>
      </w:r>
    </w:p>
    <w:p w:rsidR="009B0B18" w:rsidRPr="009B0B18" w:rsidRDefault="009B0B18" w:rsidP="009B0B18">
      <w:pPr>
        <w:spacing w:after="0"/>
        <w:jc w:val="center"/>
        <w:rPr>
          <w:rFonts w:ascii="Times New Roman" w:hAnsi="Times New Roman" w:cs="Times New Roman"/>
          <w:sz w:val="26"/>
          <w:szCs w:val="26"/>
        </w:rPr>
      </w:pPr>
      <w:r w:rsidRPr="009B0B18">
        <w:rPr>
          <w:rFonts w:ascii="Times New Roman" w:eastAsia="Times New Roman" w:hAnsi="Times New Roman" w:cs="Times New Roman"/>
          <w:sz w:val="26"/>
          <w:szCs w:val="26"/>
        </w:rPr>
        <w:t xml:space="preserve">Сроки реализации </w:t>
      </w:r>
      <w:r w:rsidRPr="009B0B18">
        <w:rPr>
          <w:rFonts w:ascii="Times New Roman" w:hAnsi="Times New Roman" w:cs="Times New Roman"/>
          <w:sz w:val="26"/>
          <w:szCs w:val="26"/>
        </w:rPr>
        <w:t>межведомственного муниципального плана мероприятий</w:t>
      </w:r>
      <w:r w:rsidRPr="009B0B18">
        <w:rPr>
          <w:rFonts w:ascii="Times New Roman" w:eastAsia="Times New Roman" w:hAnsi="Times New Roman" w:cs="Times New Roman"/>
          <w:sz w:val="26"/>
          <w:szCs w:val="26"/>
        </w:rPr>
        <w:t xml:space="preserve">: </w:t>
      </w:r>
    </w:p>
    <w:p w:rsidR="009B0B18" w:rsidRPr="009B0B18" w:rsidRDefault="009B0B18" w:rsidP="009B0B18">
      <w:pPr>
        <w:spacing w:after="0" w:line="240" w:lineRule="auto"/>
        <w:jc w:val="both"/>
        <w:rPr>
          <w:rFonts w:ascii="Times New Roman" w:eastAsia="Times New Roman" w:hAnsi="Times New Roman" w:cs="Times New Roman"/>
          <w:sz w:val="26"/>
          <w:szCs w:val="26"/>
        </w:rPr>
      </w:pPr>
      <w:r w:rsidRPr="009B0B18">
        <w:rPr>
          <w:rFonts w:ascii="Times New Roman" w:eastAsia="Times New Roman" w:hAnsi="Times New Roman" w:cs="Times New Roman"/>
          <w:sz w:val="26"/>
          <w:szCs w:val="26"/>
        </w:rPr>
        <w:t>2023 -  2024 года.</w:t>
      </w:r>
    </w:p>
    <w:p w:rsidR="009B0B18" w:rsidRPr="009B0B18" w:rsidRDefault="009B0B18" w:rsidP="009B0B18">
      <w:pPr>
        <w:spacing w:after="0"/>
        <w:jc w:val="center"/>
        <w:rPr>
          <w:rFonts w:ascii="Times New Roman" w:hAnsi="Times New Roman" w:cs="Times New Roman"/>
          <w:sz w:val="26"/>
          <w:szCs w:val="26"/>
        </w:rPr>
      </w:pPr>
      <w:r w:rsidRPr="009B0B18">
        <w:rPr>
          <w:rFonts w:ascii="Times New Roman" w:eastAsia="Times New Roman" w:hAnsi="Times New Roman" w:cs="Times New Roman"/>
          <w:sz w:val="26"/>
          <w:szCs w:val="26"/>
        </w:rPr>
        <w:t xml:space="preserve">Целевые показатели </w:t>
      </w:r>
      <w:r w:rsidRPr="009B0B18">
        <w:rPr>
          <w:rFonts w:ascii="Times New Roman" w:hAnsi="Times New Roman" w:cs="Times New Roman"/>
          <w:sz w:val="26"/>
          <w:szCs w:val="26"/>
        </w:rPr>
        <w:t>межведомственного муниципального плана мероприятий</w:t>
      </w:r>
    </w:p>
    <w:p w:rsidR="009B0B18" w:rsidRPr="009B0B18" w:rsidRDefault="009B0B18" w:rsidP="009B0B18">
      <w:pPr>
        <w:spacing w:after="0" w:line="240" w:lineRule="auto"/>
        <w:jc w:val="both"/>
        <w:rPr>
          <w:rFonts w:ascii="Times New Roman" w:eastAsia="Times New Roman" w:hAnsi="Times New Roman" w:cs="Times New Roman"/>
          <w:sz w:val="26"/>
          <w:szCs w:val="26"/>
        </w:rPr>
      </w:pPr>
      <w:r w:rsidRPr="009B0B18">
        <w:rPr>
          <w:rFonts w:ascii="Times New Roman" w:eastAsia="Times New Roman" w:hAnsi="Times New Roman" w:cs="Times New Roman"/>
          <w:noProof/>
          <w:sz w:val="26"/>
          <w:szCs w:val="26"/>
          <w:lang w:eastAsia="ru-RU"/>
        </w:rPr>
        <w:drawing>
          <wp:inline distT="0" distB="0" distL="0" distR="0" wp14:anchorId="4AE2DC06" wp14:editId="7C1FB921">
            <wp:extent cx="9525" cy="76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roofErr w:type="gramStart"/>
      <w:r w:rsidRPr="009B0B18">
        <w:rPr>
          <w:rFonts w:ascii="Times New Roman" w:eastAsia="Times New Roman" w:hAnsi="Times New Roman" w:cs="Times New Roman"/>
          <w:sz w:val="26"/>
          <w:szCs w:val="26"/>
        </w:rPr>
        <w:t>представлены</w:t>
      </w:r>
      <w:proofErr w:type="gramEnd"/>
      <w:r w:rsidRPr="009B0B18">
        <w:rPr>
          <w:rFonts w:ascii="Times New Roman" w:eastAsia="Times New Roman" w:hAnsi="Times New Roman" w:cs="Times New Roman"/>
          <w:sz w:val="26"/>
          <w:szCs w:val="26"/>
        </w:rPr>
        <w:t xml:space="preserve"> в таблице:</w:t>
      </w: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spacing w:after="0" w:line="240" w:lineRule="auto"/>
        <w:rPr>
          <w:rFonts w:ascii="Times New Roman" w:eastAsia="Times New Roman" w:hAnsi="Times New Roman" w:cs="Times New Roman"/>
          <w:noProof/>
          <w:color w:val="FF0000"/>
          <w:sz w:val="28"/>
          <w:lang w:eastAsia="ru-RU"/>
        </w:rPr>
      </w:pPr>
    </w:p>
    <w:p w:rsidR="009B0B18" w:rsidRPr="009B0B18" w:rsidRDefault="009B0B18" w:rsidP="009B0B18">
      <w:pPr>
        <w:rPr>
          <w:rFonts w:ascii="Times New Roman" w:eastAsia="Times New Roman" w:hAnsi="Times New Roman" w:cs="Times New Roman"/>
          <w:noProof/>
          <w:color w:val="FF0000"/>
          <w:sz w:val="28"/>
          <w:lang w:eastAsia="ru-RU"/>
        </w:rPr>
        <w:sectPr w:rsidR="009B0B18" w:rsidRPr="009B0B18" w:rsidSect="004763C4">
          <w:headerReference w:type="even" r:id="rId25"/>
          <w:pgSz w:w="11906" w:h="16838"/>
          <w:pgMar w:top="1134" w:right="850" w:bottom="1134" w:left="1701" w:header="708" w:footer="708" w:gutter="0"/>
          <w:cols w:space="708"/>
          <w:docGrid w:linePitch="360"/>
        </w:sectPr>
      </w:pPr>
    </w:p>
    <w:tbl>
      <w:tblPr>
        <w:tblStyle w:val="a3"/>
        <w:tblW w:w="14972" w:type="dxa"/>
        <w:tblLayout w:type="fixed"/>
        <w:tblLook w:val="04A0" w:firstRow="1" w:lastRow="0" w:firstColumn="1" w:lastColumn="0" w:noHBand="0" w:noVBand="1"/>
      </w:tblPr>
      <w:tblGrid>
        <w:gridCol w:w="675"/>
        <w:gridCol w:w="3544"/>
        <w:gridCol w:w="1985"/>
        <w:gridCol w:w="1162"/>
        <w:gridCol w:w="1531"/>
        <w:gridCol w:w="850"/>
        <w:gridCol w:w="851"/>
        <w:gridCol w:w="850"/>
        <w:gridCol w:w="851"/>
        <w:gridCol w:w="866"/>
        <w:gridCol w:w="815"/>
        <w:gridCol w:w="992"/>
      </w:tblGrid>
      <w:tr w:rsidR="009B0B18" w:rsidRPr="009B0B18" w:rsidTr="005D644B">
        <w:tc>
          <w:tcPr>
            <w:tcW w:w="14972" w:type="dxa"/>
            <w:gridSpan w:val="12"/>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lastRenderedPageBreak/>
              <w:t xml:space="preserve">Целевые показатели и сроки реализации </w:t>
            </w:r>
            <w:r w:rsidRPr="009B0B18">
              <w:rPr>
                <w:rFonts w:ascii="Times New Roman" w:hAnsi="Times New Roman" w:cs="Times New Roman"/>
                <w:sz w:val="24"/>
                <w:szCs w:val="24"/>
              </w:rPr>
              <w:t>межведомственного муниципального плана мероприятий</w:t>
            </w:r>
          </w:p>
        </w:tc>
      </w:tr>
      <w:tr w:rsidR="009B0B18" w:rsidRPr="009B0B18" w:rsidTr="005D644B">
        <w:tc>
          <w:tcPr>
            <w:tcW w:w="675" w:type="dxa"/>
            <w:vMerge w:val="restart"/>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 п/п</w:t>
            </w:r>
          </w:p>
        </w:tc>
        <w:tc>
          <w:tcPr>
            <w:tcW w:w="3544" w:type="dxa"/>
            <w:vMerge w:val="restart"/>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Наименование показателя</w:t>
            </w:r>
          </w:p>
        </w:tc>
        <w:tc>
          <w:tcPr>
            <w:tcW w:w="1985" w:type="dxa"/>
            <w:vMerge w:val="restart"/>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Тип показателя</w:t>
            </w:r>
          </w:p>
        </w:tc>
        <w:tc>
          <w:tcPr>
            <w:tcW w:w="2693" w:type="dxa"/>
            <w:gridSpan w:val="2"/>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Базовое значение</w:t>
            </w:r>
          </w:p>
        </w:tc>
        <w:tc>
          <w:tcPr>
            <w:tcW w:w="6075" w:type="dxa"/>
            <w:gridSpan w:val="7"/>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Период, год</w:t>
            </w:r>
          </w:p>
        </w:tc>
      </w:tr>
      <w:tr w:rsidR="009B0B18" w:rsidRPr="009B0B18" w:rsidTr="005D644B">
        <w:tc>
          <w:tcPr>
            <w:tcW w:w="675" w:type="dxa"/>
            <w:vMerge/>
          </w:tcPr>
          <w:p w:rsidR="009B0B18" w:rsidRPr="009B0B18" w:rsidRDefault="009B0B18" w:rsidP="009B0B18">
            <w:pPr>
              <w:jc w:val="center"/>
              <w:rPr>
                <w:rFonts w:ascii="Times New Roman" w:eastAsia="Times New Roman" w:hAnsi="Times New Roman" w:cs="Times New Roman"/>
                <w:noProof/>
                <w:sz w:val="24"/>
                <w:szCs w:val="24"/>
                <w:lang w:eastAsia="ru-RU"/>
              </w:rPr>
            </w:pPr>
          </w:p>
        </w:tc>
        <w:tc>
          <w:tcPr>
            <w:tcW w:w="3544" w:type="dxa"/>
            <w:vMerge/>
          </w:tcPr>
          <w:p w:rsidR="009B0B18" w:rsidRPr="009B0B18" w:rsidRDefault="009B0B18" w:rsidP="009B0B18">
            <w:pPr>
              <w:jc w:val="center"/>
              <w:rPr>
                <w:rFonts w:ascii="Times New Roman" w:eastAsia="Times New Roman" w:hAnsi="Times New Roman" w:cs="Times New Roman"/>
                <w:noProof/>
                <w:sz w:val="24"/>
                <w:szCs w:val="24"/>
                <w:lang w:eastAsia="ru-RU"/>
              </w:rPr>
            </w:pPr>
          </w:p>
        </w:tc>
        <w:tc>
          <w:tcPr>
            <w:tcW w:w="1985" w:type="dxa"/>
            <w:vMerge/>
          </w:tcPr>
          <w:p w:rsidR="009B0B18" w:rsidRPr="009B0B18" w:rsidRDefault="009B0B18" w:rsidP="009B0B18">
            <w:pPr>
              <w:jc w:val="center"/>
              <w:rPr>
                <w:rFonts w:ascii="Times New Roman" w:eastAsia="Times New Roman" w:hAnsi="Times New Roman" w:cs="Times New Roman"/>
                <w:noProof/>
                <w:sz w:val="24"/>
                <w:szCs w:val="24"/>
                <w:lang w:eastAsia="ru-RU"/>
              </w:rPr>
            </w:pPr>
          </w:p>
        </w:tc>
        <w:tc>
          <w:tcPr>
            <w:tcW w:w="116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Значение</w:t>
            </w:r>
          </w:p>
        </w:tc>
        <w:tc>
          <w:tcPr>
            <w:tcW w:w="153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Дата</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2018</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2019</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2020</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2021</w:t>
            </w:r>
          </w:p>
        </w:tc>
        <w:tc>
          <w:tcPr>
            <w:tcW w:w="866"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2022</w:t>
            </w:r>
          </w:p>
        </w:tc>
        <w:tc>
          <w:tcPr>
            <w:tcW w:w="81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2023</w:t>
            </w:r>
          </w:p>
        </w:tc>
        <w:tc>
          <w:tcPr>
            <w:tcW w:w="99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2024</w:t>
            </w:r>
          </w:p>
        </w:tc>
      </w:tr>
      <w:tr w:rsidR="009B0B18" w:rsidRPr="009B0B18" w:rsidTr="005D644B">
        <w:tc>
          <w:tcPr>
            <w:tcW w:w="14972" w:type="dxa"/>
            <w:gridSpan w:val="12"/>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1. Увеличена доля граждан, ведущих здоровый образ жизни</w:t>
            </w:r>
          </w:p>
        </w:tc>
      </w:tr>
      <w:tr w:rsidR="009B0B18" w:rsidRPr="009B0B18" w:rsidTr="005D644B">
        <w:tc>
          <w:tcPr>
            <w:tcW w:w="67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1.1</w:t>
            </w:r>
          </w:p>
        </w:tc>
        <w:tc>
          <w:tcPr>
            <w:tcW w:w="3544"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Темпы прироста первичной заболеваемости ожирением</w:t>
            </w:r>
          </w:p>
        </w:tc>
        <w:tc>
          <w:tcPr>
            <w:tcW w:w="198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Основной</w:t>
            </w:r>
          </w:p>
        </w:tc>
        <w:tc>
          <w:tcPr>
            <w:tcW w:w="116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40,3</w:t>
            </w:r>
          </w:p>
        </w:tc>
        <w:tc>
          <w:tcPr>
            <w:tcW w:w="153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31.12.2019</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0,0</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15,4</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12,1</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10,8</w:t>
            </w:r>
          </w:p>
        </w:tc>
        <w:tc>
          <w:tcPr>
            <w:tcW w:w="866"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9,4</w:t>
            </w:r>
          </w:p>
        </w:tc>
        <w:tc>
          <w:tcPr>
            <w:tcW w:w="81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8,1</w:t>
            </w:r>
          </w:p>
        </w:tc>
        <w:tc>
          <w:tcPr>
            <w:tcW w:w="99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6,7</w:t>
            </w:r>
          </w:p>
        </w:tc>
      </w:tr>
      <w:tr w:rsidR="009B0B18" w:rsidRPr="009B0B18" w:rsidTr="005D644B">
        <w:tc>
          <w:tcPr>
            <w:tcW w:w="14972" w:type="dxa"/>
            <w:gridSpan w:val="12"/>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2.Формирование системы мотивации граждан к здоровому образу жизни, включая здоровое питание и отказ от вредных привычек</w:t>
            </w:r>
          </w:p>
        </w:tc>
      </w:tr>
      <w:tr w:rsidR="009B0B18" w:rsidRPr="009B0B18" w:rsidTr="005D644B">
        <w:tc>
          <w:tcPr>
            <w:tcW w:w="67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2.1</w:t>
            </w:r>
          </w:p>
        </w:tc>
        <w:tc>
          <w:tcPr>
            <w:tcW w:w="3544"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Розничная продажа алкогольной продукции на душу населения (в литрах этанола)</w:t>
            </w:r>
          </w:p>
        </w:tc>
        <w:tc>
          <w:tcPr>
            <w:tcW w:w="198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 xml:space="preserve">Основной </w:t>
            </w:r>
          </w:p>
        </w:tc>
        <w:tc>
          <w:tcPr>
            <w:tcW w:w="116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5,4</w:t>
            </w:r>
          </w:p>
        </w:tc>
        <w:tc>
          <w:tcPr>
            <w:tcW w:w="153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31.12.2016</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5,3</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5,2</w:t>
            </w:r>
          </w:p>
        </w:tc>
        <w:tc>
          <w:tcPr>
            <w:tcW w:w="850"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5,2</w:t>
            </w:r>
          </w:p>
        </w:tc>
        <w:tc>
          <w:tcPr>
            <w:tcW w:w="851"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5,1</w:t>
            </w:r>
          </w:p>
        </w:tc>
        <w:tc>
          <w:tcPr>
            <w:tcW w:w="866"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5,0</w:t>
            </w:r>
          </w:p>
        </w:tc>
        <w:tc>
          <w:tcPr>
            <w:tcW w:w="815"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5,0</w:t>
            </w:r>
          </w:p>
        </w:tc>
        <w:tc>
          <w:tcPr>
            <w:tcW w:w="992" w:type="dxa"/>
          </w:tcPr>
          <w:p w:rsidR="009B0B18" w:rsidRPr="009B0B18" w:rsidRDefault="009B0B18" w:rsidP="009B0B18">
            <w:pPr>
              <w:jc w:val="center"/>
              <w:rPr>
                <w:rFonts w:ascii="Times New Roman" w:eastAsia="Times New Roman" w:hAnsi="Times New Roman" w:cs="Times New Roman"/>
                <w:noProof/>
                <w:sz w:val="24"/>
                <w:szCs w:val="24"/>
                <w:lang w:eastAsia="ru-RU"/>
              </w:rPr>
            </w:pPr>
            <w:r w:rsidRPr="009B0B18">
              <w:rPr>
                <w:rFonts w:ascii="Times New Roman" w:eastAsia="Times New Roman" w:hAnsi="Times New Roman" w:cs="Times New Roman"/>
                <w:noProof/>
                <w:sz w:val="24"/>
                <w:szCs w:val="24"/>
                <w:lang w:eastAsia="ru-RU"/>
              </w:rPr>
              <w:t>4,9</w:t>
            </w:r>
          </w:p>
        </w:tc>
      </w:tr>
    </w:tbl>
    <w:p w:rsidR="009B0B18" w:rsidRPr="009B0B18" w:rsidRDefault="009B0B18" w:rsidP="009B0B18">
      <w:pPr>
        <w:spacing w:after="0" w:line="240" w:lineRule="auto"/>
        <w:rPr>
          <w:rFonts w:ascii="Times New Roman" w:eastAsia="Times New Roman" w:hAnsi="Times New Roman" w:cs="Times New Roman"/>
          <w:noProof/>
          <w:color w:val="FF0000"/>
          <w:sz w:val="24"/>
          <w:szCs w:val="24"/>
          <w:lang w:eastAsia="ru-RU"/>
        </w:rPr>
      </w:pPr>
    </w:p>
    <w:p w:rsidR="009B0B18" w:rsidRPr="009B0B18" w:rsidRDefault="009B0B18" w:rsidP="009B0B18">
      <w:pPr>
        <w:spacing w:after="0" w:line="240" w:lineRule="auto"/>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pPr>
    </w:p>
    <w:p w:rsidR="009B0B18" w:rsidRPr="009B0B18" w:rsidRDefault="009B0B18" w:rsidP="009B0B18">
      <w:pPr>
        <w:rPr>
          <w:rFonts w:ascii="Times New Roman" w:eastAsia="Times New Roman" w:hAnsi="Times New Roman" w:cs="Times New Roman"/>
          <w:sz w:val="24"/>
          <w:szCs w:val="24"/>
          <w:lang w:eastAsia="ar-SA"/>
        </w:rPr>
        <w:sectPr w:rsidR="009B0B18" w:rsidRPr="009B0B18" w:rsidSect="004763C4">
          <w:pgSz w:w="16838" w:h="11906" w:orient="landscape"/>
          <w:pgMar w:top="1701" w:right="1134" w:bottom="851" w:left="1134" w:header="709" w:footer="709" w:gutter="0"/>
          <w:cols w:space="708"/>
          <w:docGrid w:linePitch="360"/>
        </w:sectPr>
      </w:pP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0B18">
        <w:rPr>
          <w:rFonts w:ascii="Times New Roman" w:eastAsia="Times New Roman" w:hAnsi="Times New Roman" w:cs="Times New Roman"/>
          <w:b/>
          <w:sz w:val="24"/>
          <w:szCs w:val="24"/>
          <w:lang w:eastAsia="ru-RU"/>
        </w:rPr>
        <w:lastRenderedPageBreak/>
        <w:t xml:space="preserve">Мероприятия </w:t>
      </w:r>
      <w:r w:rsidRPr="009B0B18">
        <w:rPr>
          <w:rFonts w:ascii="Times New Roman" w:hAnsi="Times New Roman" w:cs="Times New Roman"/>
          <w:b/>
          <w:sz w:val="24"/>
          <w:szCs w:val="24"/>
        </w:rPr>
        <w:t xml:space="preserve">межведомственного муниципального плана </w:t>
      </w:r>
      <w:r w:rsidRPr="009B0B18">
        <w:rPr>
          <w:rFonts w:ascii="Times New Roman" w:eastAsia="Times New Roman" w:hAnsi="Times New Roman" w:cs="Times New Roman"/>
          <w:b/>
          <w:sz w:val="24"/>
          <w:szCs w:val="24"/>
          <w:lang w:eastAsia="ru-RU"/>
        </w:rPr>
        <w:t>«Укрепление общественного здоровья на территории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rPr>
          <w:rFonts w:ascii="Times New Roman" w:eastAsia="Times New Roman" w:hAnsi="Times New Roman" w:cs="Times New Roman"/>
          <w:b/>
          <w:sz w:val="24"/>
          <w:szCs w:val="24"/>
          <w:lang w:eastAsia="ru-RU"/>
        </w:rPr>
      </w:pPr>
    </w:p>
    <w:tbl>
      <w:tblPr>
        <w:tblpPr w:leftFromText="180" w:rightFromText="180" w:vertAnchor="text" w:tblpX="-17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383"/>
        <w:gridCol w:w="4287"/>
        <w:gridCol w:w="4218"/>
      </w:tblGrid>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b/>
                <w:sz w:val="24"/>
                <w:szCs w:val="24"/>
              </w:rPr>
              <w:t xml:space="preserve"> </w:t>
            </w:r>
            <w:r w:rsidRPr="009B0B18">
              <w:rPr>
                <w:rFonts w:ascii="Times New Roman" w:eastAsia="Times New Roman" w:hAnsi="Times New Roman" w:cs="Times New Roman"/>
                <w:sz w:val="24"/>
                <w:szCs w:val="24"/>
              </w:rPr>
              <w:t xml:space="preserve"> </w:t>
            </w:r>
            <w:proofErr w:type="gramStart"/>
            <w:r w:rsidRPr="009B0B18">
              <w:rPr>
                <w:rFonts w:ascii="Times New Roman" w:eastAsia="Times New Roman" w:hAnsi="Times New Roman" w:cs="Times New Roman"/>
                <w:sz w:val="24"/>
                <w:szCs w:val="24"/>
              </w:rPr>
              <w:t>п</w:t>
            </w:r>
            <w:proofErr w:type="gramEnd"/>
            <w:r w:rsidRPr="009B0B18">
              <w:rPr>
                <w:rFonts w:ascii="Times New Roman" w:eastAsia="Times New Roman" w:hAnsi="Times New Roman" w:cs="Times New Roman"/>
                <w:sz w:val="24"/>
                <w:szCs w:val="24"/>
              </w:rPr>
              <w:t>/п</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 xml:space="preserve">Наименование мероприятия, </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контрольной точки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Сроки реализации (начало-окончание)</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Ответственные исполнители</w:t>
            </w:r>
          </w:p>
          <w:p w:rsidR="009B0B18" w:rsidRPr="009B0B18" w:rsidRDefault="009B0B18" w:rsidP="009B0B18">
            <w:pPr>
              <w:widowControl w:val="0"/>
              <w:autoSpaceDE w:val="0"/>
              <w:autoSpaceDN w:val="0"/>
              <w:adjustRightInd w:val="0"/>
              <w:spacing w:after="0" w:line="240" w:lineRule="auto"/>
              <w:rPr>
                <w:rFonts w:ascii="Times New Roman" w:eastAsia="Times New Roman" w:hAnsi="Times New Roman" w:cs="Times New Roman"/>
                <w:sz w:val="24"/>
                <w:szCs w:val="24"/>
              </w:rPr>
            </w:pPr>
          </w:p>
          <w:p w:rsidR="009B0B18" w:rsidRPr="009B0B18" w:rsidRDefault="009B0B18" w:rsidP="009B0B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Характеристика результата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3</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4</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sz w:val="24"/>
                <w:szCs w:val="24"/>
              </w:rPr>
              <w:t>5</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rPr>
            </w:pPr>
            <w:r w:rsidRPr="009B0B18">
              <w:rPr>
                <w:rFonts w:ascii="Times New Roman" w:eastAsia="Times New Roman" w:hAnsi="Times New Roman" w:cs="Times New Roman"/>
                <w:b/>
                <w:sz w:val="24"/>
                <w:szCs w:val="24"/>
              </w:rPr>
              <w:t xml:space="preserve">Раздел </w:t>
            </w:r>
            <w:r w:rsidRPr="009B0B18">
              <w:rPr>
                <w:rFonts w:ascii="Times New Roman" w:eastAsia="Times New Roman" w:hAnsi="Times New Roman" w:cs="Times New Roman"/>
                <w:b/>
                <w:sz w:val="24"/>
                <w:szCs w:val="24"/>
                <w:lang w:val="en-US"/>
              </w:rPr>
              <w:t>I</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rPr>
            </w:pPr>
            <w:r w:rsidRPr="009B0B18">
              <w:rPr>
                <w:rFonts w:ascii="Times New Roman" w:eastAsia="Times New Roman" w:hAnsi="Times New Roman" w:cs="Times New Roman"/>
                <w:b/>
                <w:sz w:val="24"/>
                <w:szCs w:val="24"/>
              </w:rPr>
              <w:t>ОБЩИЕ МЕРОПРИЯТИЯ: ПЛАНИРОВАНИЕ, МОНИТОРИНГ, ОЦЕНКА, УЛУЧШЕНИЕ И КОРРЕКЦИЯ МЕРОПРИЯТИЙ.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 Организация деятельности Координационного совета по межведомственному взаимодействию по вопросам УОЗ, профилактике хронических заболеваний, разработке и реализации мер, направленных на снижение смертности в городе Кузнецке.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культуры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ГАУЗ «Кузнецкая межрайонная стоматологическая поликлиника»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jc w:val="center"/>
              <w:rPr>
                <w:rFonts w:ascii="Times New Roman" w:hAnsi="Times New Roman" w:cs="Times New Roman"/>
                <w:sz w:val="24"/>
                <w:szCs w:val="24"/>
              </w:rPr>
            </w:pPr>
            <w:r w:rsidRPr="009B0B18">
              <w:rPr>
                <w:rFonts w:ascii="Times New Roman" w:eastAsia="Times New Roman" w:hAnsi="Times New Roman" w:cs="Times New Roman"/>
              </w:rPr>
              <w:t xml:space="preserve">Определение приоритетов и разработка предложений по реализации </w:t>
            </w:r>
            <w:r w:rsidRPr="009B0B18">
              <w:rPr>
                <w:rFonts w:ascii="Times New Roman" w:hAnsi="Times New Roman" w:cs="Times New Roman"/>
                <w:sz w:val="24"/>
                <w:szCs w:val="24"/>
              </w:rPr>
              <w:t>межведомственного муниципального плана мероприятий УОЗ</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Заседания Координационного совета по результатам выполнения мероприятий муниципального плана, внесение предложений по корректировке </w:t>
            </w:r>
            <w:r w:rsidRPr="009B0B18">
              <w:rPr>
                <w:rFonts w:ascii="Times New Roman" w:hAnsi="Times New Roman" w:cs="Times New Roman"/>
                <w:sz w:val="24"/>
                <w:szCs w:val="24"/>
              </w:rPr>
              <w:t>межведомственного</w:t>
            </w:r>
            <w:r w:rsidRPr="009B0B18">
              <w:rPr>
                <w:rFonts w:ascii="Times New Roman" w:eastAsia="Times New Roman" w:hAnsi="Times New Roman" w:cs="Times New Roman"/>
              </w:rPr>
              <w:t xml:space="preserve"> муниципального плана мероприятий.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Принятие дополнительных решений, корректировок на основе обмена опытом реализованных мероприятий </w:t>
            </w:r>
            <w:r w:rsidRPr="009B0B18">
              <w:rPr>
                <w:rFonts w:ascii="Times New Roman" w:hAnsi="Times New Roman" w:cs="Times New Roman"/>
                <w:sz w:val="24"/>
                <w:szCs w:val="24"/>
              </w:rPr>
              <w:t>межведомственного</w:t>
            </w:r>
            <w:r w:rsidRPr="009B0B18">
              <w:rPr>
                <w:rFonts w:ascii="Times New Roman" w:eastAsia="Times New Roman" w:hAnsi="Times New Roman" w:cs="Times New Roman"/>
              </w:rPr>
              <w:t xml:space="preserve"> муниципального плана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ежеквартального мониторинга реализации </w:t>
            </w:r>
            <w:r w:rsidRPr="009B0B18">
              <w:rPr>
                <w:rFonts w:ascii="Times New Roman" w:hAnsi="Times New Roman" w:cs="Times New Roman"/>
                <w:sz w:val="24"/>
                <w:szCs w:val="24"/>
              </w:rPr>
              <w:t>межведомственного</w:t>
            </w:r>
            <w:r w:rsidRPr="009B0B18">
              <w:rPr>
                <w:rFonts w:ascii="Times New Roman" w:eastAsia="Times New Roman" w:hAnsi="Times New Roman" w:cs="Times New Roman"/>
              </w:rPr>
              <w:t xml:space="preserve"> муниципального плана мероприятий УОЗ.</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Проведение оценки проводимых мероприятий по УОЗ</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Подготовка отчетов о ходе реализации мероприятий </w:t>
            </w:r>
            <w:r w:rsidRPr="009B0B18">
              <w:rPr>
                <w:rFonts w:ascii="Times New Roman" w:hAnsi="Times New Roman" w:cs="Times New Roman"/>
                <w:sz w:val="24"/>
                <w:szCs w:val="24"/>
              </w:rPr>
              <w:t>межведомственного</w:t>
            </w:r>
            <w:r w:rsidRPr="009B0B18">
              <w:rPr>
                <w:rFonts w:ascii="Times New Roman" w:eastAsia="Times New Roman" w:hAnsi="Times New Roman" w:cs="Times New Roman"/>
              </w:rPr>
              <w:t xml:space="preserve"> муниципального плана «Укрепление общественного здоровья на территории города </w:t>
            </w:r>
            <w:r w:rsidRPr="009B0B18">
              <w:rPr>
                <w:rFonts w:ascii="Times New Roman" w:eastAsia="Times New Roman" w:hAnsi="Times New Roman" w:cs="Times New Roman"/>
              </w:rPr>
              <w:lastRenderedPageBreak/>
              <w:t>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ГБУЗ «Кузнецкая межрайонная детская </w:t>
            </w:r>
            <w:r w:rsidRPr="009B0B18">
              <w:rPr>
                <w:rFonts w:ascii="Times New Roman" w:eastAsia="Times New Roman" w:hAnsi="Times New Roman" w:cs="Times New Roman"/>
              </w:rPr>
              <w:lastRenderedPageBreak/>
              <w:t>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Проведение оценки проводимых мероприятий по УОЗ</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Разработка, утверждение и реализация плана мероприятий по улучшению демографической ситуации в городе Кузнецке.</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Снижение естественной убыли населения города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Разработка и поэтапное внедрение корпоративных программ укрепления здоровья работающих в трудовых коллективах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мотивации работников предприятий к ведению ЗОЖ.</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Раннее выявление хронических заболеваний и факторов риска их развития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мероприятий по информированию руководителей организаций, расположенных в городе Кузнецке, с целью продвижения и внедрения корпоративных программ по укреплению здоровья работников.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Предприятия и организации города Кузнецка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числа работодателей, информированных об основных направлениях корпоративных программ укрепления здоровья работающих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color w:val="000000" w:themeColor="text1"/>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Оказание методической и практической помощи специалистам различных органов исполнительной власти и подведомственных им учреждений, работодателям по вопросам укрепления общественного здоровья.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ГАУЗ «Кузнецкая межрайонная стоматологическая поликлиника»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Увеличение информационной компетентности специалистов в вопросах укрепления общественного здоровья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2"/>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Анализ распространенности хронических заболеваний, факторов риска их развития, уровня информированности различных групп населения по вопросам сохранения и укрепления здоровья.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Ежемесячно</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Разработка плана мероприятий по предотвращению развития хронических заболеваний</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rPr>
            </w:pPr>
            <w:r w:rsidRPr="009B0B18">
              <w:rPr>
                <w:rFonts w:ascii="Times New Roman" w:eastAsia="Times New Roman" w:hAnsi="Times New Roman" w:cs="Times New Roman"/>
                <w:b/>
              </w:rPr>
              <w:t>Раздел II</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b/>
              </w:rPr>
              <w:t xml:space="preserve">ПОДГОТОВКА МЕДИЦИНСКИХ И НЕМЕДИЦИНСКИХ КАДРОВ ПО ВОПРОСАМ УКРЕПЛЕНИЯ ОБЩЕСТВЕННОГО ЗДОРОВЬЯ </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4"/>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color w:val="538135"/>
              </w:rPr>
            </w:pPr>
            <w:r w:rsidRPr="009B0B18">
              <w:rPr>
                <w:rFonts w:ascii="Times New Roman" w:eastAsia="Times New Roman" w:hAnsi="Times New Roman" w:cs="Times New Roman"/>
              </w:rPr>
              <w:t>Участие медицинских специалистов в ежегодных форумах и конференциях, посвященных укреплению общественного здоровья, профилактике и ранней диагностике хронических заболеваний.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 плану Минздрава     Пензенской области</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538135"/>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538135"/>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538135"/>
              </w:rPr>
            </w:pPr>
            <w:r w:rsidRPr="009B0B18">
              <w:rPr>
                <w:rFonts w:ascii="Times New Roman" w:eastAsia="Times New Roman" w:hAnsi="Times New Roman" w:cs="Times New Roman"/>
              </w:rPr>
              <w:t>Повышение уровня знаний по вопросам укрепления общественного здоровья, профилактики и ранней диагностики хронических заболеваний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4"/>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9B0B18">
              <w:rPr>
                <w:rFonts w:ascii="Times New Roman" w:eastAsia="Times New Roman" w:hAnsi="Times New Roman" w:cs="Times New Roman"/>
                <w:color w:val="000000" w:themeColor="text1"/>
              </w:rPr>
              <w:t>Обучение медицинских кадров по вопросам</w:t>
            </w:r>
            <w:proofErr w:type="gramEnd"/>
            <w:r w:rsidRPr="009B0B18">
              <w:rPr>
                <w:rFonts w:ascii="Times New Roman" w:eastAsia="Times New Roman" w:hAnsi="Times New Roman" w:cs="Times New Roman"/>
                <w:color w:val="000000" w:themeColor="text1"/>
              </w:rPr>
              <w:t xml:space="preserve"> укрепления общественного здоровья и профилактики хронических заболеваний: </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проведение обучающих семинаров при осуществлении организационно-методических выходов на предприятия и в организации города (заведующие поликлиникой, специалисты кабинета медицинской профилактики и центра здоровья);</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организация и проведение совещаний/ семинаров по качеству проведения диспансеризации и профилактических медицинских осмотров (заведующие поликлиникой, специалисты кабинетов и отделений медицинской профилактики, врач</w:t>
            </w:r>
            <w:proofErr w:type="gramStart"/>
            <w:r w:rsidRPr="009B0B18">
              <w:rPr>
                <w:rFonts w:ascii="Times New Roman" w:eastAsia="Times New Roman" w:hAnsi="Times New Roman" w:cs="Times New Roman"/>
                <w:color w:val="000000" w:themeColor="text1"/>
              </w:rPr>
              <w:t>и-</w:t>
            </w:r>
            <w:proofErr w:type="gramEnd"/>
            <w:r w:rsidRPr="009B0B18">
              <w:rPr>
                <w:rFonts w:ascii="Times New Roman" w:eastAsia="Times New Roman" w:hAnsi="Times New Roman" w:cs="Times New Roman"/>
                <w:color w:val="000000" w:themeColor="text1"/>
              </w:rPr>
              <w:t xml:space="preserve"> терапевты участковые);</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проведение обучающих семинаров со специалистами медицинских кабинетов в школьных и дошкольных образовательных учреждениях, в т. ч. в рамках «Единого родительского собрания».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color w:val="538135"/>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Повышение уровня знаний медицинских кадров и населения по вопросам укрепления общественного здоровья и профилактики хронических заболеваний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numPr>
                <w:ilvl w:val="1"/>
                <w:numId w:val="14"/>
              </w:numPr>
              <w:tabs>
                <w:tab w:val="left" w:pos="11700"/>
              </w:tabs>
              <w:autoSpaceDE w:val="0"/>
              <w:autoSpaceDN w:val="0"/>
              <w:adjustRightInd w:val="0"/>
              <w:spacing w:after="0" w:line="240" w:lineRule="auto"/>
              <w:ind w:left="360"/>
              <w:contextualSpacing/>
              <w:jc w:val="center"/>
              <w:rPr>
                <w:rFonts w:ascii="Times New Roman" w:eastAsia="Arial" w:hAnsi="Times New Roman" w:cs="Times New Roman"/>
              </w:rPr>
            </w:pPr>
          </w:p>
        </w:tc>
        <w:tc>
          <w:tcPr>
            <w:tcW w:w="10348" w:type="dxa"/>
            <w:gridSpan w:val="3"/>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roofErr w:type="gramStart"/>
            <w:r w:rsidRPr="009B0B18">
              <w:rPr>
                <w:rFonts w:ascii="Times New Roman" w:eastAsia="Times New Roman" w:hAnsi="Times New Roman" w:cs="Times New Roman"/>
              </w:rPr>
              <w:t>Обучение немедицинских кадров по</w:t>
            </w:r>
            <w:proofErr w:type="gramEnd"/>
            <w:r w:rsidRPr="009B0B18">
              <w:rPr>
                <w:rFonts w:ascii="Times New Roman" w:eastAsia="Times New Roman" w:hAnsi="Times New Roman" w:cs="Times New Roman"/>
              </w:rPr>
              <w:t xml:space="preserve"> различным аспектам укрепления общественного здоровья:</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доли лиц, информированных об основных принципах ведения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2.3.1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Реализация проекта «Азбука здорового питания дошкольника». </w:t>
            </w:r>
          </w:p>
        </w:tc>
        <w:tc>
          <w:tcPr>
            <w:tcW w:w="1383" w:type="dxa"/>
            <w:vMerge w:val="restart"/>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9B0B18">
              <w:rPr>
                <w:rFonts w:ascii="Times New Roman" w:eastAsia="Times New Roman" w:hAnsi="Times New Roman" w:cs="Times New Roman"/>
                <w:sz w:val="18"/>
                <w:szCs w:val="18"/>
              </w:rPr>
              <w:t>В</w:t>
            </w:r>
            <w:r w:rsidRPr="009B0B18">
              <w:rPr>
                <w:rFonts w:ascii="Times New Roman" w:eastAsia="Times New Roman" w:hAnsi="Times New Roman" w:cs="Times New Roman"/>
              </w:rPr>
              <w:t xml:space="preserve"> </w:t>
            </w:r>
            <w:r w:rsidRPr="009B0B18">
              <w:rPr>
                <w:rFonts w:ascii="Times New Roman" w:eastAsia="Times New Roman" w:hAnsi="Times New Roman" w:cs="Times New Roman"/>
                <w:sz w:val="18"/>
                <w:szCs w:val="18"/>
              </w:rPr>
              <w:t>соответствии с графиком</w:t>
            </w:r>
          </w:p>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sz w:val="18"/>
                <w:szCs w:val="18"/>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мотивации к ЗОЖ у дошкольников</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2.3.2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проекта «</w:t>
            </w:r>
            <w:r w:rsidRPr="009B0B18">
              <w:rPr>
                <w:rFonts w:ascii="Times New Roman" w:eastAsia="Calibri" w:hAnsi="Times New Roman" w:cs="Times New Roman"/>
                <w:color w:val="000000"/>
                <w:lang w:eastAsia="ru-RU" w:bidi="ru-RU"/>
              </w:rPr>
              <w:t>Здоровый дошкольник</w:t>
            </w:r>
            <w:r w:rsidRPr="009B0B18">
              <w:rPr>
                <w:rFonts w:ascii="Times New Roman" w:eastAsia="Times New Roman" w:hAnsi="Times New Roman" w:cs="Times New Roman"/>
              </w:rPr>
              <w:t xml:space="preserve">».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мотивации к ЗОЖ у дошкольников</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2.3.3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проекта «Профилактика вредных зависимостей у детей и подростков».</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Образовательные организации СПО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ЗОЖ у обучающихся средних и старших классов школ, студентов ОО СПО</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2.3.4</w:t>
            </w:r>
          </w:p>
        </w:tc>
        <w:tc>
          <w:tcPr>
            <w:tcW w:w="467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проекта «</w:t>
            </w:r>
            <w:r w:rsidRPr="009B0B18">
              <w:rPr>
                <w:rFonts w:ascii="Times New Roman" w:eastAsia="Calibri" w:hAnsi="Times New Roman" w:cs="Times New Roman"/>
              </w:rPr>
              <w:t>«Школьная медицина»</w:t>
            </w:r>
            <w:r w:rsidRPr="009B0B18">
              <w:rPr>
                <w:rFonts w:ascii="Times New Roman" w:eastAsia="Times New Roman" w:hAnsi="Times New Roman" w:cs="Times New Roman"/>
              </w:rPr>
              <w:t xml:space="preserve">». </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ГБУЗ «Кузнецкая межрайонная детская </w:t>
            </w:r>
            <w:r w:rsidRPr="009B0B18">
              <w:rPr>
                <w:rFonts w:ascii="Times New Roman" w:eastAsia="Times New Roman" w:hAnsi="Times New Roman" w:cs="Times New Roman"/>
              </w:rPr>
              <w:lastRenderedPageBreak/>
              <w:t>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 xml:space="preserve">Формирование ЗОЖ у обучающихся </w:t>
            </w:r>
            <w:r w:rsidRPr="009B0B18">
              <w:rPr>
                <w:rFonts w:ascii="Times New Roman" w:eastAsia="Times New Roman" w:hAnsi="Times New Roman" w:cs="Times New Roman"/>
              </w:rPr>
              <w:lastRenderedPageBreak/>
              <w:t>средних и старших классов школ и их родителей</w:t>
            </w:r>
          </w:p>
        </w:tc>
      </w:tr>
      <w:tr w:rsidR="009B0B18" w:rsidRPr="009B0B18" w:rsidTr="005D644B">
        <w:trPr>
          <w:trHeight w:val="1265"/>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lastRenderedPageBreak/>
              <w:t>2.3.5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Реализация Онлайн-проекта «Учись быть здоровым!».</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у граждан приверженности к рекомендациям и назначениям врача, коррекции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2.3.6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обучающих семинаров для работников учреждений образования, культуры, молодежных организаций, учреждений социальной защиты и правоохранительных органов по вопросам УОЗ.</w:t>
            </w:r>
          </w:p>
        </w:tc>
        <w:tc>
          <w:tcPr>
            <w:tcW w:w="1383" w:type="dxa"/>
            <w:vMerge/>
            <w:tcBorders>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2.3.7</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252"/>
                <w:tab w:val="left" w:pos="11700"/>
              </w:tabs>
              <w:autoSpaceDE w:val="0"/>
              <w:autoSpaceDN w:val="0"/>
              <w:adjustRightInd w:val="0"/>
              <w:snapToGri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Проведение семинара «Организация внеурочной деятельности физкультурно-спортивной и оздоровительной направленности в образовательных организациях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Повышение уровня знаний с целью формирования приверженности населения к физкультуре и спорту</w:t>
            </w:r>
          </w:p>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color w:val="000000" w:themeColor="text1"/>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2.3.8</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Проведение обучающих семинаров для специалистов культурно-досуговой сферы по организации профилактической работы с использованием средств культуры.</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Администрация города Кузнецка во взаимодействии с ГБУЗ «Пензенский областной центр общественного здоровья и медицинской профилактики»</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Повышение уровня знаний специалистов культурно-досуговой сферы</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rPr>
            </w:pPr>
            <w:r w:rsidRPr="009B0B18">
              <w:rPr>
                <w:rFonts w:ascii="Times New Roman" w:eastAsia="Times New Roman" w:hAnsi="Times New Roman" w:cs="Times New Roman"/>
                <w:b/>
                <w:sz w:val="24"/>
                <w:szCs w:val="24"/>
              </w:rPr>
              <w:t>Раздел III</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b/>
                <w:sz w:val="24"/>
                <w:szCs w:val="24"/>
              </w:rPr>
              <w:t>СОВЕРШЕНСТВОВАНИЕ СИСТЕМЫ РАННЕГО ВЫЯВЛЕНИЯ ХРОНИЧЕСКИХ ЗАБОЛЕВАНИЙ, КОРРЕКЦИИ ФАКТОРОВ РИСКА ИХ РАЗВИТИЯ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3.1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профилактических медицинских осмотров детей.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 соответствии с утвержденным планом Министерства здравоохранения Пензенской области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3.2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Организация отдыха и оздоровления детей, в том числе детей, находящихся в трудной жизненной ситуации.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 соответствии с утвержденными планами Министерства образования Пензенской области и Министерства здравоохранения Пензенской области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3.3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профилактических медицинских осмотров и                 диспансеризации </w:t>
            </w:r>
            <w:r w:rsidRPr="009B0B18">
              <w:rPr>
                <w:rFonts w:ascii="Times New Roman" w:eastAsia="Times New Roman" w:hAnsi="Times New Roman" w:cs="Times New Roman"/>
              </w:rPr>
              <w:lastRenderedPageBreak/>
              <w:t>определенных гру</w:t>
            </w:r>
            <w:proofErr w:type="gramStart"/>
            <w:r w:rsidRPr="009B0B18">
              <w:rPr>
                <w:rFonts w:ascii="Times New Roman" w:eastAsia="Times New Roman" w:hAnsi="Times New Roman" w:cs="Times New Roman"/>
              </w:rPr>
              <w:t>пп взр</w:t>
            </w:r>
            <w:proofErr w:type="gramEnd"/>
            <w:r w:rsidRPr="009B0B18">
              <w:rPr>
                <w:rFonts w:ascii="Times New Roman" w:eastAsia="Times New Roman" w:hAnsi="Times New Roman" w:cs="Times New Roman"/>
              </w:rPr>
              <w:t>ослого населения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FF0000"/>
              </w:rPr>
            </w:pPr>
            <w:r w:rsidRPr="009B0B18">
              <w:rPr>
                <w:rFonts w:ascii="Times New Roman" w:eastAsia="Times New Roman" w:hAnsi="Times New Roman" w:cs="Times New Roman"/>
              </w:rPr>
              <w:t xml:space="preserve">В соответствии с утвержденным планом Министерства здравоохранения </w:t>
            </w:r>
            <w:r w:rsidRPr="009B0B18">
              <w:rPr>
                <w:rFonts w:ascii="Times New Roman" w:eastAsia="Times New Roman" w:hAnsi="Times New Roman" w:cs="Times New Roman"/>
              </w:rPr>
              <w:lastRenderedPageBreak/>
              <w:t>Пензенской области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3.4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Организация и проведение «школ здоровья» и школ для пациентов по различным нозологиям.</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рационального и активного отношения пациента к здоровью.</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3.5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Обучение пациентов в «школах» и кабинетах по отказу от курения для желающих бросить курить.</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Снижение потребления табачной продукции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3.6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Организация массовой пропаганды и расширение практики вакцинации, в т. ч. против гриппа, пневмококковой и </w:t>
            </w:r>
            <w:proofErr w:type="spellStart"/>
            <w:r w:rsidRPr="009B0B18">
              <w:rPr>
                <w:rFonts w:ascii="Times New Roman" w:eastAsia="Times New Roman" w:hAnsi="Times New Roman" w:cs="Times New Roman"/>
              </w:rPr>
              <w:t>коронавирусной</w:t>
            </w:r>
            <w:proofErr w:type="spellEnd"/>
            <w:r w:rsidRPr="009B0B18">
              <w:rPr>
                <w:rFonts w:ascii="Times New Roman" w:eastAsia="Times New Roman" w:hAnsi="Times New Roman" w:cs="Times New Roman"/>
              </w:rPr>
              <w:t xml:space="preserve"> инфекции.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информированности населения о необходимости вакцинации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3.7</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Обеспечение льготными санаторно-курортными путевками сотрудников промышленных предприятий и организаций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Руководители промышленных предприятий и организаций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Укрепление здоровья работающих граждан, профилактика хронических заболеваний, в том числе и профессиональных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3.8</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Обеспечение льготными путевками в детские загородные оздоровительные лагеря детей сотрудников промышленных предприятий и организаций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Руководители промышленных предприятий и организаций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Укрепление здоровья детей и подростков</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3.9</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Обеспечение работы здравпунктов на промышленных предприятиях и в организациях.</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Руководители промышленных предприятий и организаций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Укрепление здоровья работающих граждан, профилактика хронических заболеваний, в том числе и профессиональных</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rPr>
            </w:pPr>
            <w:r w:rsidRPr="009B0B18">
              <w:rPr>
                <w:rFonts w:ascii="Times New Roman" w:eastAsia="Times New Roman" w:hAnsi="Times New Roman" w:cs="Times New Roman"/>
                <w:b/>
              </w:rPr>
              <w:t>Раздел IV</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b/>
              </w:rPr>
              <w:t>СОЗДАНИЕ И ОБЕСПЕЧЕНИЕ ФУНКЦИОНИРОВАНИЯ ИНФОРМАЦИОННО-ПРОПАГАНДИСТСКОЙ СИСТЕМЫ ФОРМИРОВАНИЯ ЗДОРОВОГО ОБРАЗА ЖИЗНИ У НАСЕЛЕНИЯ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4.1</w:t>
            </w: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Организация и проведение городских конкурсов по пропаганде здорового образа жизни, профилактике вредных зависимостей:</w:t>
            </w:r>
          </w:p>
        </w:tc>
      </w:tr>
      <w:tr w:rsidR="009B0B18" w:rsidRPr="009B0B18" w:rsidTr="005D644B">
        <w:trPr>
          <w:trHeight w:val="1501"/>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4.1.1.</w:t>
            </w:r>
          </w:p>
        </w:tc>
        <w:tc>
          <w:tcPr>
            <w:tcW w:w="467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Конкурс детских проектов «Рисуем комикс – весело и интересно о том, что вкусно и полезно»</w:t>
            </w:r>
            <w:r w:rsidRPr="009B0B18">
              <w:rPr>
                <w:rFonts w:ascii="Times New Roman" w:eastAsia="Times New Roman" w:hAnsi="Times New Roman" w:cs="Times New Roman"/>
                <w:color w:val="000000"/>
              </w:rPr>
              <w:t xml:space="preserve"> в </w:t>
            </w:r>
            <w:r w:rsidRPr="009B0B18">
              <w:rPr>
                <w:rFonts w:ascii="Times New Roman" w:eastAsia="Times New Roman" w:hAnsi="Times New Roman" w:cs="Times New Roman"/>
              </w:rPr>
              <w:t>рамках реализации программы «Разговор о правильном питании» в образовательных организациях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rPr>
            </w:pPr>
            <w:r w:rsidRPr="009B0B18">
              <w:rPr>
                <w:rFonts w:ascii="Times New Roman" w:eastAsia="Times New Roman" w:hAnsi="Times New Roman" w:cs="Times New Roman"/>
                <w:color w:val="000000"/>
              </w:rPr>
              <w:t>Повышение мотивации учащихся к ведению здорового образа жизни путём вовлечения в творческую деятельность</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ind w:left="-57"/>
              <w:jc w:val="center"/>
              <w:rPr>
                <w:rFonts w:ascii="Times New Roman" w:eastAsia="Times New Roman" w:hAnsi="Times New Roman" w:cs="Times New Roman"/>
              </w:rPr>
            </w:pPr>
            <w:r w:rsidRPr="009B0B18">
              <w:rPr>
                <w:rFonts w:ascii="Times New Roman" w:eastAsia="Times New Roman" w:hAnsi="Times New Roman" w:cs="Times New Roman"/>
              </w:rPr>
              <w:t>4.1.2.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Конкурс рисунков и плакатов «Мы за здоровый образ жизни».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культуры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Повышение уровня знаний с целью формирования приверженности населения к ведению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w:t>
            </w: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массовых акций, в т. ч. приуроченных к значимым датам в здравоохранении: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борьбы с раковыми заболеваниями (4 февраля).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val="restart"/>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Волонтеры – медики (по согласованию),</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культуры города Кузнецка,</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информированности населения о мерах профилактики, диагностики и лечения онкологических заболеваний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4.2.2</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здоровья (7 апреля).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ответственного отношения населения к своему здоровью, положительная мотивация к изменению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борьбы с артериальной гипертонией (2-ая суббота мая).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информированности населения о мерах профилактики, диагностики и лечения артериальной гипертонии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без табака (31 мая).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информированности населения о вредном воздействии табака и табачного дыма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Проведение мероприятий проекта «Здоровое лето».</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приверженности детей к ведению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ко Дню защиты детей (1 июня).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приверженности детей к ведению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4.2.7</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Международному дню борьбы с наркоманией (26 июня)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информированности населения о пагубном употреблении наркотиков</w:t>
            </w:r>
          </w:p>
        </w:tc>
      </w:tr>
      <w:tr w:rsidR="009B0B18" w:rsidRPr="009B0B18" w:rsidTr="005D644B">
        <w:trPr>
          <w:trHeight w:val="354"/>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4.2.8</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xml:space="preserve">Акция «Парковая зона – территория здоровья».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приверженности населения к ведению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4.2.9</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Всероссийскому дню трезвости (11 сентября).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негативного общественного мнения к злоупотреблению алкоголем</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4.2.10</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сердца (29 сентября).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Увеличение информированности населения о распространенности и факторах риска развития </w:t>
            </w:r>
            <w:proofErr w:type="gramStart"/>
            <w:r w:rsidRPr="009B0B18">
              <w:rPr>
                <w:rFonts w:ascii="Times New Roman" w:eastAsia="Times New Roman" w:hAnsi="Times New Roman" w:cs="Times New Roman"/>
              </w:rPr>
              <w:t>сердечно-сосудистых</w:t>
            </w:r>
            <w:proofErr w:type="gramEnd"/>
            <w:r w:rsidRPr="009B0B18">
              <w:rPr>
                <w:rFonts w:ascii="Times New Roman" w:eastAsia="Times New Roman" w:hAnsi="Times New Roman" w:cs="Times New Roman"/>
              </w:rPr>
              <w:t xml:space="preserve"> заболеваний, алгоритмах действия (первой помощи) при развитии их осложнений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FF0000"/>
              </w:rPr>
            </w:pPr>
            <w:r w:rsidRPr="009B0B18">
              <w:rPr>
                <w:rFonts w:ascii="Times New Roman" w:eastAsia="Times New Roman" w:hAnsi="Times New Roman" w:cs="Times New Roman"/>
              </w:rPr>
              <w:t>Проведение мероприятий, приуроченных к Всемирному дню борьбы с инсультом (</w:t>
            </w:r>
            <w:r w:rsidRPr="009B0B18">
              <w:rPr>
                <w:rFonts w:ascii="Times New Roman" w:eastAsia="Times New Roman" w:hAnsi="Times New Roman" w:cs="Times New Roman"/>
                <w:bCs/>
              </w:rPr>
              <w:t>29 октября).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FF0000"/>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Привлечение внимания населения к проблеме мозговых инсультов: вопросам профилактики, своевременной диагностики и новым возможностям лечения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борьбы с диабетом (14 ноября).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i/>
              </w:rPr>
            </w:pPr>
            <w:r w:rsidRPr="009B0B18">
              <w:rPr>
                <w:rFonts w:ascii="Times New Roman" w:eastAsia="Times New Roman" w:hAnsi="Times New Roman" w:cs="Times New Roman"/>
              </w:rPr>
              <w:t xml:space="preserve">Увеличение информированности населения </w:t>
            </w:r>
            <w:r w:rsidRPr="009B0B18">
              <w:rPr>
                <w:rFonts w:ascii="Times New Roman" w:eastAsia="Times New Roman" w:hAnsi="Times New Roman" w:cs="Times New Roman"/>
                <w:iCs/>
              </w:rPr>
              <w:t xml:space="preserve">о факторах риска развития сахарного диабета, мерах профилактики, </w:t>
            </w:r>
            <w:r w:rsidRPr="009B0B18">
              <w:rPr>
                <w:rFonts w:ascii="Times New Roman" w:eastAsia="Times New Roman" w:hAnsi="Times New Roman" w:cs="Times New Roman"/>
                <w:iCs/>
                <w:bdr w:val="single" w:sz="4" w:space="0" w:color="auto"/>
              </w:rPr>
              <w:t>первых</w:t>
            </w:r>
            <w:r w:rsidRPr="009B0B18">
              <w:rPr>
                <w:rFonts w:ascii="Times New Roman" w:eastAsia="Times New Roman" w:hAnsi="Times New Roman" w:cs="Times New Roman"/>
                <w:iCs/>
              </w:rPr>
              <w:t xml:space="preserve"> симптомах и осложнениях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в рамках акции «</w:t>
            </w:r>
            <w:proofErr w:type="spellStart"/>
            <w:r w:rsidRPr="009B0B18">
              <w:rPr>
                <w:rFonts w:ascii="Times New Roman" w:eastAsia="Times New Roman" w:hAnsi="Times New Roman" w:cs="Times New Roman"/>
              </w:rPr>
              <w:t>Сурский</w:t>
            </w:r>
            <w:proofErr w:type="spellEnd"/>
            <w:r w:rsidRPr="009B0B18">
              <w:rPr>
                <w:rFonts w:ascii="Times New Roman" w:eastAsia="Times New Roman" w:hAnsi="Times New Roman" w:cs="Times New Roman"/>
              </w:rPr>
              <w:t xml:space="preserve"> край без наркотиков!»</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both"/>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приуроченных к Всемирному дню здорового пищеварения (29 мая).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both"/>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4.2.15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мероприятий, приуроченных </w:t>
            </w:r>
            <w:proofErr w:type="gramStart"/>
            <w:r w:rsidRPr="009B0B18">
              <w:rPr>
                <w:rFonts w:ascii="Times New Roman" w:eastAsia="Times New Roman" w:hAnsi="Times New Roman" w:cs="Times New Roman"/>
              </w:rPr>
              <w:t>к</w:t>
            </w:r>
            <w:proofErr w:type="gramEnd"/>
            <w:r w:rsidRPr="009B0B18">
              <w:rPr>
                <w:rFonts w:ascii="Times New Roman" w:eastAsia="Times New Roman" w:hAnsi="Times New Roman" w:cs="Times New Roman"/>
              </w:rPr>
              <w:t xml:space="preserve"> Дню защиты пожилых людей (1 октября).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tcBorders>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both"/>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Создание и размещение внутренней социальной рекламы по пропаганде здорового образа жизни (уголки здоровья на предприятиях и в организациях), в том числе: по профилактике </w:t>
            </w:r>
            <w:proofErr w:type="spellStart"/>
            <w:r w:rsidRPr="009B0B18">
              <w:rPr>
                <w:rFonts w:ascii="Times New Roman" w:eastAsia="Times New Roman" w:hAnsi="Times New Roman" w:cs="Times New Roman"/>
              </w:rPr>
              <w:t>табакокурения</w:t>
            </w:r>
            <w:proofErr w:type="spellEnd"/>
            <w:r w:rsidRPr="009B0B18">
              <w:rPr>
                <w:rFonts w:ascii="Times New Roman" w:eastAsia="Times New Roman" w:hAnsi="Times New Roman" w:cs="Times New Roman"/>
              </w:rPr>
              <w:t xml:space="preserve">, по повышению физической активности </w:t>
            </w:r>
            <w:r w:rsidRPr="009B0B18">
              <w:rPr>
                <w:rFonts w:ascii="Times New Roman" w:eastAsia="Times New Roman" w:hAnsi="Times New Roman" w:cs="Times New Roman"/>
              </w:rPr>
              <w:lastRenderedPageBreak/>
              <w:t>населения, по рациональному питанию, по профилактике алкоголизма.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предприятий города Кузнецка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4.4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Распространение печатных информационных материалов для населения по профилактике неинфекционных заболеваний, формированию здорового образа жизни, профилактике зависимостей и др.</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hAnsi="Times New Roman" w:cs="Times New Roman"/>
                <w:color w:val="000000"/>
                <w:shd w:val="clear" w:color="auto" w:fill="FFFFFF"/>
              </w:rPr>
              <w:t>Волонтеры-медики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color w:val="FF0000"/>
              </w:rPr>
            </w:pPr>
            <w:r w:rsidRPr="009B0B18">
              <w:rPr>
                <w:rFonts w:ascii="Times New Roman" w:eastAsia="Times New Roman" w:hAnsi="Times New Roman" w:cs="Times New Roman"/>
              </w:rPr>
              <w:t>4.5 Мотивирование граждан к ведению ЗОЖ посредством информационно-коммуникационной кампании: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4.5.1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xml:space="preserve">Администрация города Кузнецка </w:t>
            </w:r>
            <w:proofErr w:type="gramStart"/>
            <w:r w:rsidRPr="009B0B18">
              <w:rPr>
                <w:rFonts w:ascii="Times New Roman" w:eastAsia="Times New Roman" w:hAnsi="Times New Roman" w:cs="Times New Roman"/>
                <w:color w:val="000000" w:themeColor="text1"/>
              </w:rPr>
              <w:t>в</w:t>
            </w:r>
            <w:proofErr w:type="gramEnd"/>
            <w:r w:rsidRPr="009B0B18">
              <w:rPr>
                <w:rFonts w:ascii="Times New Roman" w:eastAsia="Times New Roman" w:hAnsi="Times New Roman" w:cs="Times New Roman"/>
                <w:color w:val="000000" w:themeColor="text1"/>
              </w:rPr>
              <w:t xml:space="preserve"> взаимодействии с ГБУЗ «Пензенский областной центр общественного здоровья и медицинской профилактики»</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План информационно-коммуникационной кампании.</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Формирование ценностных ориентаций на ЗОЖ среди населения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4.5.2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Реализация информационно-коммуникационной кампании.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xml:space="preserve">Администрация города Кузнецка </w:t>
            </w:r>
            <w:proofErr w:type="gramStart"/>
            <w:r w:rsidRPr="009B0B18">
              <w:rPr>
                <w:rFonts w:ascii="Times New Roman" w:eastAsia="Times New Roman" w:hAnsi="Times New Roman" w:cs="Times New Roman"/>
                <w:color w:val="000000" w:themeColor="text1"/>
              </w:rPr>
              <w:t>в</w:t>
            </w:r>
            <w:proofErr w:type="gramEnd"/>
            <w:r w:rsidRPr="009B0B18">
              <w:rPr>
                <w:rFonts w:ascii="Times New Roman" w:eastAsia="Times New Roman" w:hAnsi="Times New Roman" w:cs="Times New Roman"/>
                <w:color w:val="000000" w:themeColor="text1"/>
              </w:rPr>
              <w:t xml:space="preserve"> взаимодействии с ГБУЗ «Пензенский областной центр общественного здоровья и медицинской профилактики»</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Отчеты о проведении информационно-коммуникационной кампании.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4.5.3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Размещение материалов в СМИ (статьи, интервью, брифинги) по вопросам укрепления здоровья населения.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Не менее 10 материалов в год</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4.5.4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Размещение на официальных интернет-сайтах материалов по пропаганде ЗОЖ, профилактике заболеваний.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Не менее 25 публикаций</w:t>
            </w:r>
          </w:p>
        </w:tc>
      </w:tr>
      <w:tr w:rsidR="009B0B18" w:rsidRPr="009B0B18" w:rsidTr="005D644B">
        <w:trPr>
          <w:trHeight w:val="516"/>
        </w:trPr>
        <w:tc>
          <w:tcPr>
            <w:tcW w:w="851" w:type="dxa"/>
            <w:vMerge w:val="restart"/>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4.5.5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Использование средств социальной рекламы:</w:t>
            </w:r>
          </w:p>
        </w:tc>
        <w:tc>
          <w:tcPr>
            <w:tcW w:w="1383" w:type="dxa"/>
            <w:vMerge w:val="restart"/>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vMerge w:val="restart"/>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vMerge w:val="restart"/>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Не менее 100 локаций</w:t>
            </w:r>
          </w:p>
        </w:tc>
      </w:tr>
      <w:tr w:rsidR="009B0B18" w:rsidRPr="009B0B18" w:rsidTr="005D644B">
        <w:tc>
          <w:tcPr>
            <w:tcW w:w="851"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остановочные павильоны;</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218" w:type="dxa"/>
            <w:vMerge/>
            <w:tcBorders>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r>
      <w:tr w:rsidR="009B0B18" w:rsidRPr="009B0B18" w:rsidTr="005D644B">
        <w:tc>
          <w:tcPr>
            <w:tcW w:w="851"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общественный транспорт;</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Не менее 50 единиц транспорта</w:t>
            </w:r>
          </w:p>
        </w:tc>
      </w:tr>
      <w:tr w:rsidR="009B0B18" w:rsidRPr="009B0B18" w:rsidTr="005D644B">
        <w:tc>
          <w:tcPr>
            <w:tcW w:w="851"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 </w:t>
            </w:r>
            <w:proofErr w:type="spellStart"/>
            <w:r w:rsidRPr="009B0B18">
              <w:rPr>
                <w:rFonts w:ascii="Times New Roman" w:eastAsia="Times New Roman" w:hAnsi="Times New Roman" w:cs="Times New Roman"/>
              </w:rPr>
              <w:t>аудиоролики</w:t>
            </w:r>
            <w:proofErr w:type="spellEnd"/>
            <w:r w:rsidRPr="009B0B18">
              <w:rPr>
                <w:rFonts w:ascii="Times New Roman" w:eastAsia="Times New Roman" w:hAnsi="Times New Roman" w:cs="Times New Roman"/>
              </w:rPr>
              <w:t xml:space="preserve"> в эфире внутреннего радио на объектах торговли;</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Не менее 5 эфиров</w:t>
            </w:r>
          </w:p>
        </w:tc>
      </w:tr>
      <w:tr w:rsidR="009B0B18" w:rsidRPr="009B0B18" w:rsidTr="005D644B">
        <w:trPr>
          <w:trHeight w:val="11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квитанции ЖКУ.</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rPr>
                <w:rFonts w:ascii="Times New Roman" w:eastAsia="Times New Roman" w:hAnsi="Times New Roman" w:cs="Times New Roman"/>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 соответствии с тиражом квитанций</w:t>
            </w:r>
          </w:p>
        </w:tc>
      </w:tr>
      <w:tr w:rsidR="009B0B18" w:rsidRPr="009B0B18" w:rsidTr="005D644B">
        <w:trPr>
          <w:trHeight w:val="70"/>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4.6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9B0B18">
              <w:rPr>
                <w:rFonts w:ascii="Times New Roman" w:eastAsia="Times New Roman" w:hAnsi="Times New Roman" w:cs="Times New Roman"/>
                <w:color w:val="000000" w:themeColor="text1"/>
              </w:rPr>
              <w:t>Организация взаимодействия с СОНКО.</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b/>
                <w:color w:val="000000" w:themeColor="text1"/>
              </w:rPr>
            </w:pPr>
            <w:r w:rsidRPr="009B0B18">
              <w:rPr>
                <w:rFonts w:ascii="Times New Roman" w:eastAsia="Times New Roman" w:hAnsi="Times New Roman" w:cs="Times New Roman"/>
                <w:color w:val="000000" w:themeColor="text1"/>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color w:val="000000" w:themeColor="text1"/>
              </w:rPr>
            </w:pPr>
            <w:r w:rsidRPr="009B0B18">
              <w:rPr>
                <w:rFonts w:ascii="Times New Roman" w:eastAsia="Times New Roman" w:hAnsi="Times New Roman" w:cs="Times New Roman"/>
                <w:color w:val="000000" w:themeColor="text1"/>
              </w:rPr>
              <w:t xml:space="preserve">Формирование устойчивой </w:t>
            </w:r>
            <w:r w:rsidRPr="009B0B18">
              <w:rPr>
                <w:rFonts w:ascii="Times New Roman" w:eastAsia="Times New Roman" w:hAnsi="Times New Roman" w:cs="Times New Roman"/>
                <w:color w:val="000000" w:themeColor="text1"/>
              </w:rPr>
              <w:lastRenderedPageBreak/>
              <w:t>приверженности населения к ведению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rPr>
            </w:pPr>
            <w:r w:rsidRPr="009B0B18">
              <w:rPr>
                <w:rFonts w:ascii="Times New Roman" w:eastAsia="Times New Roman" w:hAnsi="Times New Roman" w:cs="Times New Roman"/>
                <w:b/>
                <w:sz w:val="24"/>
                <w:szCs w:val="24"/>
              </w:rPr>
              <w:t>Раздел V</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b/>
                <w:sz w:val="24"/>
                <w:szCs w:val="24"/>
              </w:rPr>
              <w:t>СОЗДАНИЕ СРЕДЫ, БЛАГОПРИЯТНОЙ ДЛЯ УКРЕПЛЕНИЯ ОБЩЕСТВЕННОГО ЗДОРОВЬЯ, В ТОМ ЧИСЛЕ ПОВЫШЕНИЯ ФИЗИЧЕСКОЙ АКТИВНОСТИ НАСЕЛЕНИЯ</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ind w:left="460" w:hanging="568"/>
              <w:jc w:val="both"/>
              <w:rPr>
                <w:rFonts w:ascii="Times New Roman" w:eastAsia="Times New Roman" w:hAnsi="Times New Roman" w:cs="Times New Roman"/>
              </w:rPr>
            </w:pPr>
            <w:r w:rsidRPr="009B0B18">
              <w:rPr>
                <w:rFonts w:ascii="Times New Roman" w:eastAsia="Times New Roman" w:hAnsi="Times New Roman" w:cs="Times New Roman"/>
              </w:rPr>
              <w:t xml:space="preserve">      5.1  Создание социальных и экономических детерминант, способствующих ведению здорового образа жизни, для всех слоев и групп населения,  снижение     уровня распространенности факторов, негативно влияющих на здоровье человека</w:t>
            </w:r>
            <w:proofErr w:type="gramStart"/>
            <w:r w:rsidRPr="009B0B18">
              <w:rPr>
                <w:rFonts w:ascii="Times New Roman" w:eastAsia="Times New Roman" w:hAnsi="Times New Roman" w:cs="Times New Roman"/>
              </w:rPr>
              <w:t>.:</w:t>
            </w:r>
            <w:proofErr w:type="gramEnd"/>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5.1.1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мероприятий по созданию условий для ведения ЗОЖ в районах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увеличение площади зеленых насаждений,</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 благоустройство </w:t>
            </w:r>
            <w:proofErr w:type="spellStart"/>
            <w:r w:rsidRPr="009B0B18">
              <w:rPr>
                <w:rFonts w:ascii="Times New Roman" w:eastAsia="Times New Roman" w:hAnsi="Times New Roman" w:cs="Times New Roman"/>
              </w:rPr>
              <w:t>внутридворовых</w:t>
            </w:r>
            <w:proofErr w:type="spellEnd"/>
            <w:r w:rsidRPr="009B0B18">
              <w:rPr>
                <w:rFonts w:ascii="Times New Roman" w:eastAsia="Times New Roman" w:hAnsi="Times New Roman" w:cs="Times New Roman"/>
              </w:rPr>
              <w:t xml:space="preserve"> территорий,</w:t>
            </w:r>
          </w:p>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увеличение количества мест для занятий физкультурой и спортом на открытом воздухе.</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Создание </w:t>
            </w:r>
            <w:proofErr w:type="spellStart"/>
            <w:r w:rsidRPr="009B0B18">
              <w:rPr>
                <w:rFonts w:ascii="Times New Roman" w:eastAsia="Times New Roman" w:hAnsi="Times New Roman" w:cs="Times New Roman"/>
              </w:rPr>
              <w:t>здоровьесберегающей</w:t>
            </w:r>
            <w:proofErr w:type="spellEnd"/>
            <w:r w:rsidRPr="009B0B18">
              <w:rPr>
                <w:rFonts w:ascii="Times New Roman" w:eastAsia="Times New Roman" w:hAnsi="Times New Roman" w:cs="Times New Roman"/>
              </w:rPr>
              <w:t xml:space="preserve"> среды в населенном пункте</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5.1.2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мероприятий в части благоустройства дворовых территорий, общественных пространств, установка элементов спортивного и игрового оборудования.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Создание новых возможностей для отдыха, занятий спортом самореализации граждан, повышение ежедневной физической активности всех категорий населения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5.1.3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Создание реестра объектов спортивной инфраструктуры, в том числе с учетом их доступности для маломобильных групп населения и инвалидов, и его размещение на официальных сайтах органов местного самоуправления в информационно-телекоммуникационной сети «Интернет».</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Размещение реестра объектов спортивной инфраструктуры на официальных сайтах органов местного самоуправления в информационно-телекоммуникационной сети «Интернет»</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 xml:space="preserve">    5.2      Проведение городских массовых акций, направленных на пропаганду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5.2.1</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Участие жителей города Кузнецка в ежегодной акции «На работу на велосипеде» с целью укрепления здоровья населения и улучшения экологической среды.</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предприятий и организаций города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Привлечение населения к занятиям физической культурой, туризмом и спортом с ориентацией на формирование ценностей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Развитие массового спорта, организация семейных и школьных соревнований, чемпионатов любителей массового спорта.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числа семейных и школьных соревнований, чемпионатов любителей массового спорта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5.2.3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ежемесячного Дня здоровья и спорта.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количества лиц, принявших участие в Дне здоровья и спорта, и получивших оздоровительные услуги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 xml:space="preserve">Обеспечение льготного посещения спортивных, тренажерных залов, бассейнов для членов многодетных семей.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МАУ СШ «Рубин»</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color w:val="000000" w:themeColor="text1"/>
              </w:rPr>
            </w:pPr>
            <w:r w:rsidRPr="009B0B18">
              <w:rPr>
                <w:rFonts w:ascii="Times New Roman" w:eastAsia="Times New Roman" w:hAnsi="Times New Roman" w:cs="Times New Roman"/>
                <w:color w:val="000000" w:themeColor="text1"/>
              </w:rPr>
              <w:t>Привлечение населения к занятиям физической культурой и спортом</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физкультминуток в дошкольных образовательных организациях «В здоровом теле – здоровый дух».</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Физкультминутки в дошкольных образовательных организациях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Обеспечение сдачи норм ГТО работниками органов исполнительной власти, предприятий и организаций.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предприятий и организаций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МАУ СШ «Рубин»</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Сдача норм ГТО работниками органов исполнительной власти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5.2.7</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Обеспечение проведения производственной гимнастики, различных физкультминуток, недели физической активности и других мероприятий, направленных на повышение двигательной активности.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предприятий и организаций</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Проведение производственной гимнастики и иных мероприятий, направленных на повышение  двигательной активности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5.2.8</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Активное вовлечение школьников и студентов в спортивные секции.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Образовательные организации СПО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Привлечение детей и молодежи к занятиям физической культурой, туризмом и спортом</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удельного веса детского населения, систематически занимающихся в детских спортивных школах</w:t>
            </w:r>
          </w:p>
        </w:tc>
      </w:tr>
      <w:tr w:rsidR="009B0B18" w:rsidRPr="009B0B18" w:rsidTr="005D644B">
        <w:trPr>
          <w:trHeight w:val="1222"/>
        </w:trPr>
        <w:tc>
          <w:tcPr>
            <w:tcW w:w="851" w:type="dxa"/>
            <w:tcBorders>
              <w:top w:val="single" w:sz="4" w:space="0" w:color="auto"/>
              <w:left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5.2.9</w:t>
            </w:r>
          </w:p>
        </w:tc>
        <w:tc>
          <w:tcPr>
            <w:tcW w:w="4678" w:type="dxa"/>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Участие в фестивале Скандинавской ходьбы.</w:t>
            </w:r>
          </w:p>
        </w:tc>
        <w:tc>
          <w:tcPr>
            <w:tcW w:w="1383" w:type="dxa"/>
            <w:tcBorders>
              <w:top w:val="single" w:sz="4" w:space="0" w:color="auto"/>
              <w:left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Ежегодно в мае</w:t>
            </w:r>
          </w:p>
        </w:tc>
        <w:tc>
          <w:tcPr>
            <w:tcW w:w="4287" w:type="dxa"/>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Привлечение населения к занятиям физической культурой, туризмом и спортом с ориентацией на формирование ценностей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5.3</w:t>
            </w: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выездных семинаров, лекториев, круглых столов, бесед, направленных на укрепление общественного здоровья:</w:t>
            </w:r>
          </w:p>
        </w:tc>
      </w:tr>
      <w:tr w:rsidR="009B0B18" w:rsidRPr="009B0B18" w:rsidTr="005D644B">
        <w:trPr>
          <w:trHeight w:hRule="exact" w:val="1886"/>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5.3.1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Цикл бесед по ЗОЖ, профилактике вредных привычек на предприятиях и в организациях города Кузнецка.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предприятий города Кузнецка (по согласованию)</w:t>
            </w:r>
          </w:p>
          <w:p w:rsidR="009B0B18" w:rsidRPr="009B0B18" w:rsidRDefault="009B0B18" w:rsidP="009B0B18">
            <w:pP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Развитие среды способствующей укреплению общественного здоровья, включая здоровое питание и отказ от вредных привычек</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14566" w:type="dxa"/>
            <w:gridSpan w:val="4"/>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sz w:val="24"/>
                <w:szCs w:val="24"/>
              </w:rPr>
            </w:pPr>
            <w:r w:rsidRPr="009B0B18">
              <w:rPr>
                <w:rFonts w:ascii="Times New Roman" w:eastAsia="Times New Roman" w:hAnsi="Times New Roman" w:cs="Times New Roman"/>
                <w:b/>
                <w:sz w:val="24"/>
                <w:szCs w:val="24"/>
              </w:rPr>
              <w:t>Раздел VI</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sz w:val="24"/>
                <w:szCs w:val="24"/>
              </w:rPr>
            </w:pPr>
            <w:r w:rsidRPr="009B0B18">
              <w:rPr>
                <w:rFonts w:ascii="Times New Roman" w:eastAsia="Times New Roman" w:hAnsi="Times New Roman" w:cs="Times New Roman"/>
                <w:b/>
                <w:sz w:val="24"/>
                <w:szCs w:val="24"/>
              </w:rPr>
              <w:t>РЕАЛИЗАЦИЯ МЕРОПРИЯТИЙ ПО ОГРАНИЧЕНИЮ ПОТРЕБЛЕНИЯ ТАБАКА, АЛКОГОЛЯ И ПРОФИЛАКТИКЕ НАРКОТИЧЕСКОЙ ЗАВИСИМОСТИ</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 xml:space="preserve">    6.1       Мероприятия, направленные на сокращение потребления табака: </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нормативных правовых актов, направленных на выполнение Концепции осуществления государственной политики противодействия потреблению табака (в рамках наделенных полномочий). Осуществление контрольно-надзорной деятельности в сфере соблюдения требований Федерального закона «Об охране здоровья граждан от воздействия окружающего табачного дыма и последствий потребления табака».</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Arial" w:eastAsia="Times New Roman" w:hAnsi="Arial" w:cs="Arial"/>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ТО Управления Федеральной службы по надзору в сфере защиты прав потребителей и благополучия человека по Пензенской области (по согласованию),</w:t>
            </w:r>
          </w:p>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tc>
        <w:tc>
          <w:tcPr>
            <w:tcW w:w="421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Подведение итогов контрольно-надзорной деятельности в сфере соблюдения требований Федерального закона «Об охране здоровья граждан от воздействия окружающего табачного дыма и последствий потребления табака»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6.1.2</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b/>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инициативы ВОЗ «Больница без табака» в учреждениях здравоохранения.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Снижение распространенности </w:t>
            </w:r>
            <w:proofErr w:type="spellStart"/>
            <w:r w:rsidRPr="009B0B18">
              <w:rPr>
                <w:rFonts w:ascii="Times New Roman" w:eastAsia="Times New Roman" w:hAnsi="Times New Roman" w:cs="Times New Roman"/>
              </w:rPr>
              <w:t>табакокурения</w:t>
            </w:r>
            <w:proofErr w:type="spellEnd"/>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Обеспечение государственного </w:t>
            </w:r>
            <w:proofErr w:type="gramStart"/>
            <w:r w:rsidRPr="009B0B18">
              <w:rPr>
                <w:rFonts w:ascii="Times New Roman" w:eastAsia="Times New Roman" w:hAnsi="Times New Roman" w:cs="Times New Roman"/>
              </w:rPr>
              <w:t>контроля за</w:t>
            </w:r>
            <w:proofErr w:type="gramEnd"/>
            <w:r w:rsidRPr="009B0B18">
              <w:rPr>
                <w:rFonts w:ascii="Times New Roman" w:eastAsia="Times New Roman" w:hAnsi="Times New Roman" w:cs="Times New Roman"/>
              </w:rPr>
              <w:t xml:space="preserve"> исполнением ФЗ от 23 февраля 2013 года №15 «Об охране здоровья граждан от воздействия окружающего табачного дыма и последствий потребления табака», в том числе по выявлению и пресечению правонарушений, связанных с продажей табачной продукции, запретом курения в общественных местах.</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Снижение распространенности </w:t>
            </w:r>
            <w:proofErr w:type="spellStart"/>
            <w:r w:rsidRPr="009B0B18">
              <w:rPr>
                <w:rFonts w:ascii="Times New Roman" w:eastAsia="Times New Roman" w:hAnsi="Times New Roman" w:cs="Times New Roman"/>
              </w:rPr>
              <w:t>табакокурения</w:t>
            </w:r>
            <w:proofErr w:type="spellEnd"/>
            <w:r w:rsidRPr="009B0B18">
              <w:rPr>
                <w:rFonts w:ascii="Times New Roman" w:eastAsia="Times New Roman" w:hAnsi="Times New Roman" w:cs="Times New Roman"/>
              </w:rPr>
              <w:t xml:space="preserve"> в города Кузнецке</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Реализация мероприятий, направленных на </w:t>
            </w:r>
            <w:r w:rsidRPr="009B0B18">
              <w:rPr>
                <w:rFonts w:ascii="Times New Roman" w:eastAsia="Times New Roman" w:hAnsi="Times New Roman" w:cs="Times New Roman"/>
              </w:rPr>
              <w:lastRenderedPageBreak/>
              <w:t>недопущение розничной продажи табачных изделий несовершеннолетним.</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781"/>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ОМВД России по городу Кузнецку (по </w:t>
            </w:r>
            <w:r w:rsidRPr="009B0B18">
              <w:rPr>
                <w:rFonts w:ascii="Times New Roman" w:eastAsia="Times New Roman" w:hAnsi="Times New Roman" w:cs="Times New Roman"/>
              </w:rPr>
              <w:lastRenderedPageBreak/>
              <w:t>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 xml:space="preserve">Предупреждение потребления табачной </w:t>
            </w:r>
            <w:r w:rsidRPr="009B0B18">
              <w:rPr>
                <w:rFonts w:ascii="Times New Roman" w:eastAsia="Times New Roman" w:hAnsi="Times New Roman" w:cs="Times New Roman"/>
              </w:rPr>
              <w:lastRenderedPageBreak/>
              <w:t>продукции несовершеннолетними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6.1.5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Разработка и размещение уличной социальной антитабачной рекламы (баннеры, </w:t>
            </w:r>
            <w:proofErr w:type="spellStart"/>
            <w:r w:rsidRPr="009B0B18">
              <w:rPr>
                <w:rFonts w:ascii="Times New Roman" w:eastAsia="Times New Roman" w:hAnsi="Times New Roman" w:cs="Times New Roman"/>
              </w:rPr>
              <w:t>билборды</w:t>
            </w:r>
            <w:proofErr w:type="spellEnd"/>
            <w:r w:rsidRPr="009B0B18">
              <w:rPr>
                <w:rFonts w:ascii="Times New Roman" w:eastAsia="Times New Roman" w:hAnsi="Times New Roman" w:cs="Times New Roman"/>
              </w:rPr>
              <w:t xml:space="preserve">, плакаты).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Повышение информированности населения о вреде потребления табака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6.1.6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специалистами первичного звена индивидуального и группового консультирования по отказу от курения, мотивационного консультирования среди лиц, имеющих риск пагубного потребления табака.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Оказание медицинской помощи лицам, имеющим риск пагубного потребления табака</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6.2       Мероприятия, направленные на сокращение потребления алкоголя: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6.2.1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нормативно-правовых актов, направленных на выполнение Концепции государственной политики по снижению масштабов злоупотребления алкоголем и профилактике алкоголизма среди населения Российской Федерации.</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tc>
        <w:tc>
          <w:tcPr>
            <w:tcW w:w="4218" w:type="dxa"/>
            <w:vMerge w:val="restart"/>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Снижение </w:t>
            </w:r>
            <w:proofErr w:type="gramStart"/>
            <w:r w:rsidRPr="009B0B18">
              <w:rPr>
                <w:rFonts w:ascii="Times New Roman" w:eastAsia="Times New Roman" w:hAnsi="Times New Roman" w:cs="Times New Roman"/>
              </w:rPr>
              <w:t>уровня алкоголизации населения города Кузнецка</w:t>
            </w:r>
            <w:proofErr w:type="gramEnd"/>
            <w:r w:rsidRPr="009B0B18">
              <w:rPr>
                <w:rFonts w:ascii="Times New Roman" w:eastAsia="Times New Roman" w:hAnsi="Times New Roman" w:cs="Times New Roman"/>
              </w:rPr>
              <w:t xml:space="preserve"> с целью сохранения здоровья и снижения смертности от неинфекционных заболеваний</w:t>
            </w:r>
          </w:p>
        </w:tc>
      </w:tr>
      <w:tr w:rsidR="009B0B18" w:rsidRPr="009B0B18" w:rsidTr="005D644B">
        <w:trPr>
          <w:trHeight w:hRule="exact" w:val="1247"/>
        </w:trPr>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6.2.2</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контрольно-надзорных мероприятий в сфере регулирования розничной продажи алкогольной продукции.</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 xml:space="preserve">ТО Управления </w:t>
            </w:r>
            <w:proofErr w:type="spellStart"/>
            <w:r w:rsidRPr="009B0B18">
              <w:rPr>
                <w:rFonts w:ascii="Times New Roman" w:eastAsia="Times New Roman" w:hAnsi="Times New Roman" w:cs="Times New Roman"/>
              </w:rPr>
              <w:t>Роспотребнадзора</w:t>
            </w:r>
            <w:proofErr w:type="spellEnd"/>
            <w:r w:rsidRPr="009B0B18">
              <w:rPr>
                <w:rFonts w:ascii="Times New Roman" w:eastAsia="Times New Roman" w:hAnsi="Times New Roman" w:cs="Times New Roman"/>
              </w:rPr>
              <w:t xml:space="preserve"> по Пензенской области (по согласованию)</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6.2.3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Обеспечение в рамках контрольно-надзорных мероприятий проверок за реализацией алкогольной продукции в местах ее ограничения по месту и по времени.</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6.2.4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проверок в сфере розничной продажи алкогольной продукции по поступившим в ОМВД сообщениям, заявлениям и иной информации о противоправных фактах.</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ОМВД России по городу Кузнецку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Снижение масштабов потребления алкогольной продукции и профилактика алкоголизма среди населения города Пензы</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 xml:space="preserve">    6.3      Мероприятия по профилактике наркотической зависимости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6.3.1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both"/>
              <w:rPr>
                <w:rFonts w:ascii="Times New Roman" w:eastAsia="Times New Roman" w:hAnsi="Times New Roman" w:cs="Arial"/>
              </w:rPr>
            </w:pPr>
            <w:r w:rsidRPr="009B0B18">
              <w:rPr>
                <w:rFonts w:ascii="Times New Roman" w:eastAsia="Times New Roman" w:hAnsi="Times New Roman" w:cs="Arial"/>
              </w:rPr>
              <w:t>Всемирный день борьбы с наркоманией (</w:t>
            </w:r>
            <w:r w:rsidRPr="009B0B18">
              <w:rPr>
                <w:rFonts w:ascii="Times New Roman" w:eastAsia="Times New Roman" w:hAnsi="Times New Roman" w:cs="Arial"/>
                <w:bCs/>
              </w:rPr>
              <w:t>26 июня) Акция «Жизнь без наркотиков».</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center"/>
              <w:rPr>
                <w:rFonts w:ascii="Arial" w:eastAsia="Times New Roman" w:hAnsi="Arial" w:cs="Arial"/>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ГБУЗ «Кузнецкая межрайонная детская </w:t>
            </w:r>
            <w:r w:rsidRPr="009B0B18">
              <w:rPr>
                <w:rFonts w:ascii="Times New Roman" w:eastAsia="Times New Roman" w:hAnsi="Times New Roman" w:cs="Times New Roman"/>
              </w:rPr>
              <w:lastRenderedPageBreak/>
              <w:t>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культуры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Волонтеры – медики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Образовательные организации СПО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Увеличение информированности населения о пагубном воздействии употребления наркотиков</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6.3.2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Реализация молодежного проекта «Стоп наркотик!»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культуры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Волонтеры – медики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Образовательные организации СПО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color w:val="000000"/>
              </w:rPr>
              <w:t>Привлечение молодых людей к занятиям физической культурой, туризмом и спортом с ориентацией на формирование ценностей здорового образа жизни</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6.3.4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антинаркотических лекций с участием медицинских работников по профилактике с демонстрацией наглядных учебных пособий.</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Образовательные организации СПО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color w:val="000000"/>
              </w:rPr>
              <w:t>Увеличение количества лекций по профилактике употребления наркотиков от общего объема проводимых мероприятий по данной тематике</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6.3.5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napToGrid w:val="0"/>
              <w:spacing w:after="0" w:line="240" w:lineRule="auto"/>
              <w:jc w:val="both"/>
              <w:rPr>
                <w:rFonts w:ascii="Times New Roman" w:eastAsia="Times New Roman" w:hAnsi="Times New Roman" w:cs="Times New Roman"/>
              </w:rPr>
            </w:pPr>
            <w:r w:rsidRPr="009B0B18">
              <w:rPr>
                <w:rFonts w:ascii="Times New Roman" w:eastAsia="Times New Roman" w:hAnsi="Times New Roman" w:cs="Arial"/>
              </w:rPr>
              <w:t>Социально-психологическое тестирование обучающихся общеобразовательных организаций города Кузнецка на предмет их склонности к употреблению наркотиков.</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napToGrid w:val="0"/>
              <w:spacing w:after="0" w:line="240" w:lineRule="auto"/>
              <w:jc w:val="center"/>
              <w:rPr>
                <w:rFonts w:ascii="Times New Roman" w:eastAsia="Times New Roman" w:hAnsi="Times New Roman" w:cs="Arial"/>
              </w:rPr>
            </w:pPr>
            <w:r w:rsidRPr="009B0B18">
              <w:rPr>
                <w:rFonts w:ascii="Times New Roman" w:eastAsia="Times New Roman" w:hAnsi="Times New Roman" w:cs="Arial"/>
              </w:rPr>
              <w:t>Раннее выявление лиц группы риска по наркологической зависимости</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b/>
              </w:rPr>
            </w:pPr>
            <w:r w:rsidRPr="009B0B18">
              <w:rPr>
                <w:rFonts w:ascii="Times New Roman" w:eastAsia="Times New Roman" w:hAnsi="Times New Roman" w:cs="Times New Roman"/>
                <w:b/>
              </w:rPr>
              <w:t>Раздел VII</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b/>
              </w:rPr>
              <w:t>РЕАЛИЗАЦИЯ МЕРОПРИЯТИЙ ПО ОБЕСПЕЧЕНИЮ НАСЕЛЕНИЯ РАЦИОНАЛЬНЫМ ПИТАНИЕМ И ПРОФИЛАКТИКЕ АЛИМЕНТАРНО-ЗАВИСИМЫХ ЗАБОЛЕВАНИЙ</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лабораторного </w:t>
            </w:r>
            <w:proofErr w:type="gramStart"/>
            <w:r w:rsidRPr="009B0B18">
              <w:rPr>
                <w:rFonts w:ascii="Times New Roman" w:eastAsia="Times New Roman" w:hAnsi="Times New Roman" w:cs="Times New Roman"/>
              </w:rPr>
              <w:t>контроля за</w:t>
            </w:r>
            <w:proofErr w:type="gramEnd"/>
            <w:r w:rsidRPr="009B0B18">
              <w:rPr>
                <w:rFonts w:ascii="Times New Roman" w:eastAsia="Times New Roman" w:hAnsi="Times New Roman" w:cs="Times New Roman"/>
              </w:rPr>
              <w:t xml:space="preserve"> показателями качества пищевой продукции и соответствия ее критериям здорового питания.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ТО Управления </w:t>
            </w:r>
            <w:proofErr w:type="spellStart"/>
            <w:r w:rsidRPr="009B0B18">
              <w:rPr>
                <w:rFonts w:ascii="Times New Roman" w:eastAsia="Times New Roman" w:hAnsi="Times New Roman" w:cs="Times New Roman"/>
              </w:rPr>
              <w:t>Роспотребнадзора</w:t>
            </w:r>
            <w:proofErr w:type="spellEnd"/>
            <w:r w:rsidRPr="009B0B18">
              <w:rPr>
                <w:rFonts w:ascii="Times New Roman" w:eastAsia="Times New Roman" w:hAnsi="Times New Roman" w:cs="Times New Roman"/>
              </w:rPr>
              <w:t xml:space="preserve"> по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ежегодного доклада о состоянии санитарно-эпидемиологического благополучия населения города Кузнецка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Оценка </w:t>
            </w:r>
            <w:proofErr w:type="gramStart"/>
            <w:r w:rsidRPr="009B0B18">
              <w:rPr>
                <w:rFonts w:ascii="Times New Roman" w:eastAsia="Times New Roman" w:hAnsi="Times New Roman" w:cs="Times New Roman"/>
              </w:rPr>
              <w:t>показателей обеспеченности населения города Кузнецка</w:t>
            </w:r>
            <w:proofErr w:type="gramEnd"/>
            <w:r w:rsidRPr="009B0B18">
              <w:rPr>
                <w:rFonts w:ascii="Times New Roman" w:eastAsia="Times New Roman" w:hAnsi="Times New Roman" w:cs="Times New Roman"/>
              </w:rPr>
              <w:t xml:space="preserve"> продуктами, обогащенными йодом и другими микронутриентами (витамины, минеральные вещества и </w:t>
            </w:r>
            <w:r w:rsidRPr="009B0B18">
              <w:rPr>
                <w:rFonts w:ascii="Times New Roman" w:eastAsia="Times New Roman" w:hAnsi="Times New Roman" w:cs="Times New Roman"/>
              </w:rPr>
              <w:lastRenderedPageBreak/>
              <w:t>микроэлементы).</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ТО Управления </w:t>
            </w:r>
            <w:proofErr w:type="spellStart"/>
            <w:r w:rsidRPr="009B0B18">
              <w:rPr>
                <w:rFonts w:ascii="Times New Roman" w:eastAsia="Times New Roman" w:hAnsi="Times New Roman" w:cs="Times New Roman"/>
              </w:rPr>
              <w:t>Роспотребнадзора</w:t>
            </w:r>
            <w:proofErr w:type="spellEnd"/>
            <w:r w:rsidRPr="009B0B18">
              <w:rPr>
                <w:rFonts w:ascii="Times New Roman" w:eastAsia="Times New Roman" w:hAnsi="Times New Roman" w:cs="Times New Roman"/>
              </w:rPr>
              <w:t xml:space="preserve"> по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ежегодного доклада о состоянии санитарно-эпидемиологического благополучия населения города Кузнецка</w:t>
            </w:r>
          </w:p>
        </w:tc>
      </w:tr>
      <w:tr w:rsidR="009B0B18" w:rsidRPr="009B0B18" w:rsidTr="005D644B">
        <w:trPr>
          <w:trHeight w:hRule="exact" w:val="1548"/>
        </w:trPr>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7.3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Анализ показателей заболеваемости населения города Кузнецка, связанной с </w:t>
            </w:r>
            <w:proofErr w:type="spellStart"/>
            <w:r w:rsidRPr="009B0B18">
              <w:rPr>
                <w:rFonts w:ascii="Times New Roman" w:eastAsia="Times New Roman" w:hAnsi="Times New Roman" w:cs="Times New Roman"/>
              </w:rPr>
              <w:t>микронутриентной</w:t>
            </w:r>
            <w:proofErr w:type="spellEnd"/>
            <w:r w:rsidRPr="009B0B18">
              <w:rPr>
                <w:rFonts w:ascii="Times New Roman" w:eastAsia="Times New Roman" w:hAnsi="Times New Roman" w:cs="Times New Roman"/>
              </w:rPr>
              <w:t xml:space="preserve"> недостаточностью, в том числе </w:t>
            </w:r>
            <w:proofErr w:type="spellStart"/>
            <w:r w:rsidRPr="009B0B18">
              <w:rPr>
                <w:rFonts w:ascii="Times New Roman" w:eastAsia="Times New Roman" w:hAnsi="Times New Roman" w:cs="Times New Roman"/>
              </w:rPr>
              <w:t>йоддефицитными</w:t>
            </w:r>
            <w:proofErr w:type="spellEnd"/>
            <w:r w:rsidRPr="009B0B18">
              <w:rPr>
                <w:rFonts w:ascii="Times New Roman" w:eastAsia="Times New Roman" w:hAnsi="Times New Roman" w:cs="Times New Roman"/>
              </w:rPr>
              <w:t xml:space="preserve"> состояниями.</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ТО Управления </w:t>
            </w:r>
            <w:proofErr w:type="spellStart"/>
            <w:r w:rsidRPr="009B0B18">
              <w:rPr>
                <w:rFonts w:ascii="Times New Roman" w:eastAsia="Times New Roman" w:hAnsi="Times New Roman" w:cs="Times New Roman"/>
              </w:rPr>
              <w:t>Роспотребнадзора</w:t>
            </w:r>
            <w:proofErr w:type="spellEnd"/>
            <w:r w:rsidRPr="009B0B18">
              <w:rPr>
                <w:rFonts w:ascii="Times New Roman" w:eastAsia="Times New Roman" w:hAnsi="Times New Roman" w:cs="Times New Roman"/>
              </w:rPr>
              <w:t xml:space="preserve"> по Пензенской области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ежегодного доклада о состоянии санитарно-эпидемиологического благополучия населения города Кузнецка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Обеспечение здорового питания школьников, организация горячих завтраков, обедов для разных возрастных групп и проведение контроля.</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Снижение заболеваемости, связанной с </w:t>
            </w:r>
            <w:proofErr w:type="spellStart"/>
            <w:r w:rsidRPr="009B0B18">
              <w:rPr>
                <w:rFonts w:ascii="Times New Roman" w:eastAsia="Times New Roman" w:hAnsi="Times New Roman" w:cs="Times New Roman"/>
              </w:rPr>
              <w:t>микронутриентной</w:t>
            </w:r>
            <w:proofErr w:type="spellEnd"/>
            <w:r w:rsidRPr="009B0B18">
              <w:rPr>
                <w:rFonts w:ascii="Times New Roman" w:eastAsia="Times New Roman" w:hAnsi="Times New Roman" w:cs="Times New Roman"/>
              </w:rPr>
              <w:t xml:space="preserve"> </w:t>
            </w:r>
            <w:proofErr w:type="gramStart"/>
            <w:r w:rsidRPr="009B0B18">
              <w:rPr>
                <w:rFonts w:ascii="Times New Roman" w:eastAsia="Times New Roman" w:hAnsi="Times New Roman" w:cs="Times New Roman"/>
              </w:rPr>
              <w:t>недостаточностью</w:t>
            </w:r>
            <w:proofErr w:type="gramEnd"/>
            <w:r w:rsidRPr="009B0B18">
              <w:rPr>
                <w:rFonts w:ascii="Times New Roman" w:eastAsia="Times New Roman" w:hAnsi="Times New Roman" w:cs="Times New Roman"/>
              </w:rPr>
              <w:t xml:space="preserve"> в том числе </w:t>
            </w:r>
            <w:proofErr w:type="spellStart"/>
            <w:r w:rsidRPr="009B0B18">
              <w:rPr>
                <w:rFonts w:ascii="Times New Roman" w:eastAsia="Times New Roman" w:hAnsi="Times New Roman" w:cs="Times New Roman"/>
              </w:rPr>
              <w:t>йоддефицитными</w:t>
            </w:r>
            <w:proofErr w:type="spellEnd"/>
            <w:r w:rsidRPr="009B0B18">
              <w:rPr>
                <w:rFonts w:ascii="Times New Roman" w:eastAsia="Times New Roman" w:hAnsi="Times New Roman" w:cs="Times New Roman"/>
              </w:rPr>
              <w:t xml:space="preserve"> состояниями. Подготовка ежегодного доклада о состоянии санитарно-эпидемиологического благополучия населения города Кузнецка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7.5</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Обучение населения принципам здорового питания в кабинете медицинской профилактики, центре здоровья.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vMerge w:val="restart"/>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приверженности населения к рациональному и сбалансированному питанию</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7.6</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Акция к Всемирному дню здорового питания (16 октября).</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7.7</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Распространение информационных материалов для населения по вопросам здорового питания через СМИ, интернет-сайты, с использованием средств социальной рекламы.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r>
      <w:tr w:rsidR="009B0B18" w:rsidRPr="009B0B18" w:rsidTr="005D644B">
        <w:trPr>
          <w:trHeight w:val="1269"/>
        </w:trPr>
        <w:tc>
          <w:tcPr>
            <w:tcW w:w="851" w:type="dxa"/>
            <w:tcBorders>
              <w:top w:val="single" w:sz="4" w:space="0" w:color="auto"/>
              <w:left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7.8</w:t>
            </w:r>
          </w:p>
        </w:tc>
        <w:tc>
          <w:tcPr>
            <w:tcW w:w="4678" w:type="dxa"/>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Размещение баннеров с информацией о пользе рационального питания и употребления в пищу каждый день не менее 5 видов овощей или фруктов в непосредственной близости от мест продажи овощами и фруктами.</w:t>
            </w:r>
          </w:p>
        </w:tc>
        <w:tc>
          <w:tcPr>
            <w:tcW w:w="1383" w:type="dxa"/>
            <w:tcBorders>
              <w:top w:val="single" w:sz="4" w:space="0" w:color="auto"/>
              <w:left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Руководители торговых центров города Кузнецка (по согласованию)</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9B0B18" w:rsidRPr="009B0B18" w:rsidRDefault="009B0B18" w:rsidP="009B0B18">
            <w:pPr>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7.9</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Проведение мастер-классов, тематических конкурсов, викторин по вопросам здорового образа жизни в рамках реализации проекта </w:t>
            </w:r>
            <w:r w:rsidRPr="009B0B18">
              <w:rPr>
                <w:rFonts w:ascii="Times New Roman" w:eastAsia="Times New Roman" w:hAnsi="Times New Roman" w:cs="Times New Roman"/>
              </w:rPr>
              <w:lastRenderedPageBreak/>
              <w:t>«Здоровое лето» в детских оздоровительных лагерях.</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Формирование приверженности детей к здоровому питанию</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7.10</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Организация здорового питания во всех дошкольных образовательных и общеобразовательных организациях с организованным питанием.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аналитических материалов об организации здорового питания</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7.11</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 xml:space="preserve">Проведение мониторинга питания школьников и удовлетворенности их родителей системой питания в общеобразовательных организациях.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Управление образования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количества школьников, охваченных горячим питанием, повышение удовлетворенности родителей школьников качеством питания в общеобразовательных организациях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7.12</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Организация сельскохозяйственных ярмарок.</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Увеличение количества потребления овощей и фруктов</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отчета о проведении сельскохозяйственных ярмарок и их результатах</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7.13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индивидуального и группового консультирования в школах здорового питания.</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больница» (по согласованию)</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ГБУЗ «Кузнецкая межрайонная детская больница»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Повышение информированности граждан по вопросам здорового питания</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b/>
              </w:rPr>
            </w:pPr>
            <w:r w:rsidRPr="009B0B18">
              <w:rPr>
                <w:rFonts w:ascii="Times New Roman" w:eastAsia="Times New Roman" w:hAnsi="Times New Roman" w:cs="Times New Roman"/>
                <w:b/>
              </w:rPr>
              <w:t xml:space="preserve">Раздел </w:t>
            </w:r>
            <w:r w:rsidRPr="009B0B18">
              <w:rPr>
                <w:rFonts w:ascii="Times New Roman" w:eastAsia="Times New Roman" w:hAnsi="Times New Roman" w:cs="Times New Roman"/>
                <w:b/>
                <w:lang w:val="en-US"/>
              </w:rPr>
              <w:t>VIII</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b/>
              </w:rPr>
              <w:t>РЕАЛИЗАЦИЯ МЕРОПРИЯТИЙ ПО ОБЕСПЕЧЕНИЮ БЛАГОПРИЯТНОЙ ЭКОЛОГИЧЕСКОЙ ОБСТАНОВКИ В ГОРОДЕ КУЗНЕЦКЕ</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8.1</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Организация и проведение мероприятий по экологическому просвещению, включая озеленение города.</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Реализация благоприятной экологической обстановки</w:t>
            </w:r>
          </w:p>
        </w:tc>
      </w:tr>
      <w:tr w:rsidR="009B0B18" w:rsidRPr="009B0B18" w:rsidTr="005D644B">
        <w:tc>
          <w:tcPr>
            <w:tcW w:w="15417" w:type="dxa"/>
            <w:gridSpan w:val="5"/>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rPr>
                <w:rFonts w:ascii="Times New Roman" w:eastAsia="Times New Roman" w:hAnsi="Times New Roman" w:cs="Times New Roman"/>
              </w:rPr>
            </w:pPr>
            <w:r w:rsidRPr="009B0B18">
              <w:rPr>
                <w:rFonts w:ascii="Times New Roman" w:eastAsia="Times New Roman" w:hAnsi="Times New Roman" w:cs="Times New Roman"/>
              </w:rPr>
              <w:t xml:space="preserve">   8.2      Проведение социально-гигиенического мониторинга: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8.2.1</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мониторинга качества атмосферного воздуха в городе по результатам лабораторного контроля.</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Филиал ФБУЗ «Центр гигиены и эпидемиологии в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Контроль качества атмосферного воздуха</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8.2.2</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Проведение мониторинга качества питьевой воды, содержания в ней биогенных элементов, мониторинга качества воды в родниках, системе водоснабжения на мониторинговых точках по результатам лабораторного контроля.</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Филиал ФБУЗ «Центр гигиены и эпидемиологии в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Контроль качества питьевой воды</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8.2.3</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lastRenderedPageBreak/>
              <w:t xml:space="preserve">Проведение мониторинга за физическими </w:t>
            </w:r>
            <w:r w:rsidRPr="009B0B18">
              <w:rPr>
                <w:rFonts w:ascii="Times New Roman" w:eastAsia="Times New Roman" w:hAnsi="Times New Roman" w:cs="Times New Roman"/>
              </w:rPr>
              <w:lastRenderedPageBreak/>
              <w:t xml:space="preserve">факторами (шум, электромагнитные поля).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 xml:space="preserve">Филиал ФБУЗ «Центр гигиены и </w:t>
            </w:r>
            <w:r w:rsidRPr="009B0B18">
              <w:rPr>
                <w:rFonts w:ascii="Times New Roman" w:eastAsia="Times New Roman" w:hAnsi="Times New Roman" w:cs="Times New Roman"/>
              </w:rPr>
              <w:lastRenderedPageBreak/>
              <w:t>эпидемиологии в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Контроль физических факторов</w:t>
            </w: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lastRenderedPageBreak/>
              <w:t>8.3</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Мониторинг проведения специальной оценки условий труда на предприятиях и в организациях города. </w:t>
            </w:r>
          </w:p>
        </w:tc>
        <w:tc>
          <w:tcPr>
            <w:tcW w:w="1383"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87"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Администрация города Кузнецка</w:t>
            </w:r>
          </w:p>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p>
        </w:tc>
        <w:tc>
          <w:tcPr>
            <w:tcW w:w="4218"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Проведение специальной оценки условий труда на рабочих местах</w:t>
            </w:r>
          </w:p>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p>
        </w:tc>
      </w:tr>
      <w:tr w:rsidR="009B0B18" w:rsidRPr="009B0B18" w:rsidTr="005D644B">
        <w:tc>
          <w:tcPr>
            <w:tcW w:w="851"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8.4</w:t>
            </w:r>
          </w:p>
        </w:tc>
        <w:tc>
          <w:tcPr>
            <w:tcW w:w="467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tabs>
                <w:tab w:val="left" w:pos="11700"/>
              </w:tabs>
              <w:spacing w:after="0" w:line="240" w:lineRule="auto"/>
              <w:jc w:val="both"/>
              <w:rPr>
                <w:rFonts w:ascii="Times New Roman" w:eastAsia="Times New Roman" w:hAnsi="Times New Roman" w:cs="Times New Roman"/>
              </w:rPr>
            </w:pPr>
            <w:r w:rsidRPr="009B0B18">
              <w:rPr>
                <w:rFonts w:ascii="Times New Roman" w:eastAsia="Times New Roman" w:hAnsi="Times New Roman" w:cs="Times New Roman"/>
              </w:rPr>
              <w:t xml:space="preserve">Анализ состояния санитарно-эпидемиологического благополучия населения в городе. </w:t>
            </w:r>
          </w:p>
        </w:tc>
        <w:tc>
          <w:tcPr>
            <w:tcW w:w="1383"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shd w:val="clear" w:color="auto" w:fill="FFFFFF"/>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2023-2024</w:t>
            </w:r>
          </w:p>
        </w:tc>
        <w:tc>
          <w:tcPr>
            <w:tcW w:w="4287"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 xml:space="preserve">ТО Управления </w:t>
            </w:r>
            <w:proofErr w:type="spellStart"/>
            <w:r w:rsidRPr="009B0B18">
              <w:rPr>
                <w:rFonts w:ascii="Times New Roman" w:eastAsia="Times New Roman" w:hAnsi="Times New Roman" w:cs="Times New Roman"/>
              </w:rPr>
              <w:t>Роспотребнадзора</w:t>
            </w:r>
            <w:proofErr w:type="spellEnd"/>
            <w:r w:rsidRPr="009B0B18">
              <w:rPr>
                <w:rFonts w:ascii="Times New Roman" w:eastAsia="Times New Roman" w:hAnsi="Times New Roman" w:cs="Times New Roman"/>
              </w:rPr>
              <w:t xml:space="preserve"> по Пензенской области (по согласованию)</w:t>
            </w:r>
          </w:p>
        </w:tc>
        <w:tc>
          <w:tcPr>
            <w:tcW w:w="4218"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spacing w:after="0" w:line="240" w:lineRule="auto"/>
              <w:jc w:val="center"/>
              <w:rPr>
                <w:rFonts w:ascii="Times New Roman" w:eastAsia="Times New Roman" w:hAnsi="Times New Roman" w:cs="Times New Roman"/>
              </w:rPr>
            </w:pPr>
            <w:r w:rsidRPr="009B0B18">
              <w:rPr>
                <w:rFonts w:ascii="Times New Roman" w:eastAsia="Times New Roman" w:hAnsi="Times New Roman" w:cs="Times New Roman"/>
              </w:rPr>
              <w:t>Подготовка ежегодного государственного доклада о состоянии санитарно-эпидемиологического благополучия населения города Кузнецка</w:t>
            </w:r>
          </w:p>
        </w:tc>
      </w:tr>
    </w:tbl>
    <w:p w:rsidR="009B0B18" w:rsidRPr="009B0B18" w:rsidRDefault="009B0B18" w:rsidP="009B0B18">
      <w:pPr>
        <w:keepNext/>
        <w:widowControl w:val="0"/>
        <w:tabs>
          <w:tab w:val="left" w:pos="11700"/>
        </w:tabs>
        <w:autoSpaceDE w:val="0"/>
        <w:autoSpaceDN w:val="0"/>
        <w:adjustRightInd w:val="0"/>
        <w:spacing w:after="0" w:line="240" w:lineRule="auto"/>
        <w:rPr>
          <w:rFonts w:ascii="Times New Roman" w:eastAsia="Times New Roman" w:hAnsi="Times New Roman" w:cs="Times New Roman"/>
          <w:sz w:val="24"/>
          <w:szCs w:val="24"/>
          <w:lang w:eastAsia="ru-RU"/>
        </w:rPr>
      </w:pPr>
    </w:p>
    <w:p w:rsidR="009B0B18" w:rsidRPr="009B0B18" w:rsidRDefault="009B0B18" w:rsidP="009B0B18">
      <w:pPr>
        <w:keepNext/>
        <w:widowControl w:val="0"/>
        <w:tabs>
          <w:tab w:val="left" w:pos="11700"/>
        </w:tabs>
        <w:autoSpaceDE w:val="0"/>
        <w:autoSpaceDN w:val="0"/>
        <w:adjustRightInd w:val="0"/>
        <w:spacing w:after="0" w:line="240" w:lineRule="auto"/>
        <w:rPr>
          <w:rFonts w:ascii="Times New Roman" w:eastAsia="Times New Roman" w:hAnsi="Times New Roman" w:cs="Times New Roman"/>
          <w:sz w:val="24"/>
          <w:szCs w:val="24"/>
          <w:lang w:eastAsia="ru-RU"/>
        </w:rPr>
      </w:pPr>
    </w:p>
    <w:p w:rsidR="009B0B18" w:rsidRPr="009B0B18" w:rsidRDefault="009B0B18" w:rsidP="009B0B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B0B18">
        <w:rPr>
          <w:rFonts w:ascii="Times New Roman" w:eastAsia="Times New Roman" w:hAnsi="Times New Roman" w:cs="Times New Roman"/>
          <w:b/>
          <w:sz w:val="24"/>
          <w:szCs w:val="24"/>
          <w:lang w:eastAsia="ru-RU"/>
        </w:rPr>
        <w:t>Принятые сокращения:</w:t>
      </w:r>
    </w:p>
    <w:p w:rsidR="009B0B18" w:rsidRPr="009B0B18" w:rsidRDefault="009B0B18" w:rsidP="009B0B1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23"/>
        <w:tblW w:w="15310" w:type="dxa"/>
        <w:tblInd w:w="-147" w:type="dxa"/>
        <w:tblLook w:val="04A0" w:firstRow="1" w:lastRow="0" w:firstColumn="1" w:lastColumn="0" w:noHBand="0" w:noVBand="1"/>
      </w:tblPr>
      <w:tblGrid>
        <w:gridCol w:w="3205"/>
        <w:gridCol w:w="12105"/>
      </w:tblGrid>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ХНИЗ</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Хронические неинфекционные заболевания</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НИЗ</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Неинфекционные заболевания</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 xml:space="preserve">ЗОЖ </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Здоровый образ жизни</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proofErr w:type="gramStart"/>
            <w:r w:rsidRPr="009B0B18">
              <w:rPr>
                <w:rFonts w:ascii="Times New Roman" w:eastAsia="Times New Roman" w:hAnsi="Times New Roman"/>
                <w:sz w:val="24"/>
                <w:szCs w:val="24"/>
              </w:rPr>
              <w:t>ФР</w:t>
            </w:r>
            <w:proofErr w:type="gramEnd"/>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Факторы риска</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СМИ</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Средства массовой информации</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ЗНО</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Злокачественные новообразования</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СОНКО</w:t>
            </w:r>
          </w:p>
        </w:tc>
        <w:tc>
          <w:tcPr>
            <w:tcW w:w="12105" w:type="dxa"/>
            <w:tcBorders>
              <w:top w:val="single" w:sz="4" w:space="0" w:color="auto"/>
              <w:left w:val="single" w:sz="4" w:space="0" w:color="auto"/>
              <w:bottom w:val="single" w:sz="4" w:space="0" w:color="auto"/>
              <w:right w:val="single" w:sz="4" w:space="0" w:color="auto"/>
            </w:tcBorders>
            <w:hideMark/>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Социально ориентированные некоммерческие организации</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lang w:eastAsia="ru-RU"/>
              </w:rPr>
              <w:t>СПО</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Средне-профессиональное образование</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ТО</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Территориальный отдел</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ГБУЗ</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Государственное бюджетное учреждение здравоохранения</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ГАУЗ</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Государственное автономное учреждение здравоохранения</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МАУ</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Муниципальное автономное учреждение</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СШ</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Спортивная школа</w:t>
            </w:r>
          </w:p>
        </w:tc>
      </w:tr>
      <w:tr w:rsidR="009B0B18" w:rsidRPr="009B0B18" w:rsidTr="005D644B">
        <w:tc>
          <w:tcPr>
            <w:tcW w:w="32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keepNext/>
              <w:widowControl w:val="0"/>
              <w:tabs>
                <w:tab w:val="left" w:pos="11700"/>
              </w:tabs>
              <w:autoSpaceDE w:val="0"/>
              <w:autoSpaceDN w:val="0"/>
              <w:adjustRightInd w:val="0"/>
              <w:rPr>
                <w:rFonts w:ascii="Times New Roman" w:eastAsia="Times New Roman" w:hAnsi="Times New Roman"/>
                <w:sz w:val="24"/>
                <w:szCs w:val="24"/>
                <w:lang w:eastAsia="ru-RU"/>
              </w:rPr>
            </w:pPr>
            <w:r w:rsidRPr="009B0B18">
              <w:rPr>
                <w:rFonts w:ascii="Times New Roman" w:eastAsia="Times New Roman" w:hAnsi="Times New Roman"/>
                <w:sz w:val="24"/>
                <w:szCs w:val="24"/>
                <w:lang w:eastAsia="ru-RU"/>
              </w:rPr>
              <w:t>ФБУЗ</w:t>
            </w:r>
          </w:p>
        </w:tc>
        <w:tc>
          <w:tcPr>
            <w:tcW w:w="12105" w:type="dxa"/>
            <w:tcBorders>
              <w:top w:val="single" w:sz="4" w:space="0" w:color="auto"/>
              <w:left w:val="single" w:sz="4" w:space="0" w:color="auto"/>
              <w:bottom w:val="single" w:sz="4" w:space="0" w:color="auto"/>
              <w:right w:val="single" w:sz="4" w:space="0" w:color="auto"/>
            </w:tcBorders>
          </w:tcPr>
          <w:p w:rsidR="009B0B18" w:rsidRPr="009B0B18" w:rsidRDefault="009B0B18" w:rsidP="009B0B18">
            <w:pPr>
              <w:widowControl w:val="0"/>
              <w:autoSpaceDE w:val="0"/>
              <w:autoSpaceDN w:val="0"/>
              <w:adjustRightInd w:val="0"/>
              <w:rPr>
                <w:rFonts w:ascii="Times New Roman" w:eastAsia="Times New Roman" w:hAnsi="Times New Roman"/>
                <w:sz w:val="24"/>
                <w:szCs w:val="24"/>
              </w:rPr>
            </w:pPr>
            <w:r w:rsidRPr="009B0B18">
              <w:rPr>
                <w:rFonts w:ascii="Times New Roman" w:eastAsia="Times New Roman" w:hAnsi="Times New Roman"/>
                <w:sz w:val="24"/>
                <w:szCs w:val="24"/>
              </w:rPr>
              <w:t>Федеральное бюджетное учреждение здравоохранения</w:t>
            </w:r>
          </w:p>
        </w:tc>
      </w:tr>
    </w:tbl>
    <w:p w:rsidR="009B0B18" w:rsidRPr="009B0B18" w:rsidRDefault="009B0B18" w:rsidP="009B0B18">
      <w:pPr>
        <w:widowControl w:val="0"/>
        <w:autoSpaceDE w:val="0"/>
        <w:autoSpaceDN w:val="0"/>
        <w:adjustRightInd w:val="0"/>
        <w:spacing w:after="0" w:line="240" w:lineRule="auto"/>
        <w:rPr>
          <w:rFonts w:ascii="Times New Roman" w:eastAsia="Times New Roman" w:hAnsi="Times New Roman" w:cs="Times New Roman"/>
          <w:sz w:val="26"/>
          <w:szCs w:val="26"/>
          <w:lang w:eastAsia="ar-SA"/>
        </w:rPr>
      </w:pPr>
    </w:p>
    <w:p w:rsidR="009B0B18" w:rsidRPr="009B0B18" w:rsidRDefault="009B0B18" w:rsidP="009B0B18"/>
    <w:p w:rsidR="00B40E94" w:rsidRDefault="00B40E94"/>
    <w:sectPr w:rsidR="00B40E94" w:rsidSect="004763C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1CBA">
      <w:pPr>
        <w:spacing w:after="0" w:line="240" w:lineRule="auto"/>
      </w:pPr>
      <w:r>
        <w:separator/>
      </w:r>
    </w:p>
  </w:endnote>
  <w:endnote w:type="continuationSeparator" w:id="0">
    <w:p w:rsidR="00000000" w:rsidRDefault="0078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1CBA">
      <w:pPr>
        <w:spacing w:after="0" w:line="240" w:lineRule="auto"/>
      </w:pPr>
      <w:r>
        <w:separator/>
      </w:r>
    </w:p>
  </w:footnote>
  <w:footnote w:type="continuationSeparator" w:id="0">
    <w:p w:rsidR="00000000" w:rsidRDefault="0078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6D" w:rsidRDefault="00780FC7">
    <w:pPr>
      <w:spacing w:after="0"/>
      <w:ind w:left="14"/>
      <w:jc w:val="center"/>
    </w:pPr>
    <w:r>
      <w:fldChar w:fldCharType="begin"/>
    </w:r>
    <w:r>
      <w:instrText xml:space="preserve"> PAGE   \* MERGEFORMAT </w:instrText>
    </w:r>
    <w:r>
      <w:fldChar w:fldCharType="separate"/>
    </w:r>
    <w:r w:rsidRPr="00256093">
      <w:rPr>
        <w:noProof/>
        <w:sz w:val="20"/>
      </w:rPr>
      <w:t>18</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1.25pt;height:3.75pt" coordsize="" o:spt="100" o:bullet="t" adj="0,,0" path="" stroked="f">
        <v:stroke joinstyle="miter"/>
        <v:imagedata r:id="rId1" o:title="image2111"/>
        <v:formulas/>
        <v:path o:connecttype="segments"/>
      </v:shape>
    </w:pict>
  </w:numPicBullet>
  <w:abstractNum w:abstractNumId="0">
    <w:nsid w:val="06EF1C0B"/>
    <w:multiLevelType w:val="hybridMultilevel"/>
    <w:tmpl w:val="5A1449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6347EBF"/>
    <w:multiLevelType w:val="hybridMultilevel"/>
    <w:tmpl w:val="0D3CFCE4"/>
    <w:lvl w:ilvl="0" w:tplc="7C262FA4">
      <w:start w:val="1"/>
      <w:numFmt w:val="decimal"/>
      <w:lvlText w:val="%1."/>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3EA822">
      <w:start w:val="1"/>
      <w:numFmt w:val="lowerLetter"/>
      <w:lvlText w:val="%2"/>
      <w:lvlJc w:val="left"/>
      <w:pPr>
        <w:ind w:left="3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AB661A0">
      <w:start w:val="1"/>
      <w:numFmt w:val="lowerRoman"/>
      <w:lvlText w:val="%3"/>
      <w:lvlJc w:val="left"/>
      <w:pPr>
        <w:ind w:left="3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CC42242">
      <w:start w:val="1"/>
      <w:numFmt w:val="decimal"/>
      <w:lvlText w:val="%4"/>
      <w:lvlJc w:val="left"/>
      <w:pPr>
        <w:ind w:left="4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DA04C94">
      <w:start w:val="1"/>
      <w:numFmt w:val="lowerLetter"/>
      <w:lvlText w:val="%5"/>
      <w:lvlJc w:val="left"/>
      <w:pPr>
        <w:ind w:left="5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FBE9C74">
      <w:start w:val="1"/>
      <w:numFmt w:val="lowerRoman"/>
      <w:lvlText w:val="%6"/>
      <w:lvlJc w:val="left"/>
      <w:pPr>
        <w:ind w:left="59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8987CFE">
      <w:start w:val="1"/>
      <w:numFmt w:val="decimal"/>
      <w:lvlText w:val="%7"/>
      <w:lvlJc w:val="left"/>
      <w:pPr>
        <w:ind w:left="6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CE25030">
      <w:start w:val="1"/>
      <w:numFmt w:val="lowerLetter"/>
      <w:lvlText w:val="%8"/>
      <w:lvlJc w:val="left"/>
      <w:pPr>
        <w:ind w:left="7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8CCA8AC">
      <w:start w:val="1"/>
      <w:numFmt w:val="lowerRoman"/>
      <w:lvlText w:val="%9"/>
      <w:lvlJc w:val="left"/>
      <w:pPr>
        <w:ind w:left="8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180122F1"/>
    <w:multiLevelType w:val="hybridMultilevel"/>
    <w:tmpl w:val="558E9F6C"/>
    <w:lvl w:ilvl="0" w:tplc="993AAA48">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CC7F90">
      <w:start w:val="1"/>
      <w:numFmt w:val="bullet"/>
      <w:lvlText w:val="o"/>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EA78E">
      <w:start w:val="1"/>
      <w:numFmt w:val="bullet"/>
      <w:lvlText w:val="▪"/>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0BAE0">
      <w:start w:val="1"/>
      <w:numFmt w:val="bullet"/>
      <w:lvlText w:val="•"/>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8EA0C">
      <w:start w:val="1"/>
      <w:numFmt w:val="bullet"/>
      <w:lvlText w:val="o"/>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8E8E6">
      <w:start w:val="1"/>
      <w:numFmt w:val="bullet"/>
      <w:lvlText w:val="▪"/>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E2184">
      <w:start w:val="1"/>
      <w:numFmt w:val="bullet"/>
      <w:lvlText w:val="•"/>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AF306">
      <w:start w:val="1"/>
      <w:numFmt w:val="bullet"/>
      <w:lvlText w:val="o"/>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A88A8">
      <w:start w:val="1"/>
      <w:numFmt w:val="bullet"/>
      <w:lvlText w:val="▪"/>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2903624"/>
    <w:multiLevelType w:val="hybridMultilevel"/>
    <w:tmpl w:val="83CC9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6A2805"/>
    <w:multiLevelType w:val="hybridMultilevel"/>
    <w:tmpl w:val="3254265A"/>
    <w:lvl w:ilvl="0" w:tplc="44527808">
      <w:start w:val="1"/>
      <w:numFmt w:val="decimal"/>
      <w:lvlText w:val="%1)"/>
      <w:lvlJc w:val="left"/>
      <w:pPr>
        <w:tabs>
          <w:tab w:val="num" w:pos="825"/>
        </w:tabs>
        <w:ind w:left="825" w:hanging="4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A6A50B1"/>
    <w:multiLevelType w:val="hybridMultilevel"/>
    <w:tmpl w:val="AD4A5D2E"/>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
    <w:nsid w:val="2ACF0B9C"/>
    <w:multiLevelType w:val="hybridMultilevel"/>
    <w:tmpl w:val="2968D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F2805"/>
    <w:multiLevelType w:val="hybridMultilevel"/>
    <w:tmpl w:val="094CE9EC"/>
    <w:lvl w:ilvl="0" w:tplc="C512F8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227A86">
      <w:start w:val="1"/>
      <w:numFmt w:val="bullet"/>
      <w:lvlText w:val="o"/>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3C45D4">
      <w:start w:val="1"/>
      <w:numFmt w:val="bullet"/>
      <w:lvlText w:val="▪"/>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C004C">
      <w:start w:val="1"/>
      <w:numFmt w:val="bullet"/>
      <w:lvlText w:val="•"/>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E8B7DE">
      <w:start w:val="1"/>
      <w:numFmt w:val="bullet"/>
      <w:lvlText w:val="o"/>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47E12">
      <w:start w:val="1"/>
      <w:numFmt w:val="bullet"/>
      <w:lvlText w:val="▪"/>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4A1A8">
      <w:start w:val="1"/>
      <w:numFmt w:val="bullet"/>
      <w:lvlText w:val="•"/>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2C7A68">
      <w:start w:val="1"/>
      <w:numFmt w:val="bullet"/>
      <w:lvlText w:val="o"/>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64F3C">
      <w:start w:val="1"/>
      <w:numFmt w:val="bullet"/>
      <w:lvlText w:val="▪"/>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DB4462E"/>
    <w:multiLevelType w:val="hybridMultilevel"/>
    <w:tmpl w:val="FBF0D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F2CF6"/>
    <w:multiLevelType w:val="multilevel"/>
    <w:tmpl w:val="FB0EDDC8"/>
    <w:lvl w:ilvl="0">
      <w:start w:val="1"/>
      <w:numFmt w:val="decimal"/>
      <w:lvlText w:val="%1."/>
      <w:lvlJc w:val="left"/>
      <w:pPr>
        <w:ind w:left="1708" w:hanging="1140"/>
      </w:pPr>
      <w:rPr>
        <w:rFonts w:hint="default"/>
      </w:rPr>
    </w:lvl>
    <w:lvl w:ilvl="1">
      <w:start w:val="1"/>
      <w:numFmt w:val="decimal"/>
      <w:isLgl/>
      <w:lvlText w:val="%1.%2."/>
      <w:lvlJc w:val="left"/>
      <w:pPr>
        <w:ind w:left="7931" w:hanging="7080"/>
      </w:pPr>
      <w:rPr>
        <w:rFonts w:hint="default"/>
        <w:b w:val="0"/>
        <w:sz w:val="28"/>
        <w:szCs w:val="28"/>
      </w:rPr>
    </w:lvl>
    <w:lvl w:ilvl="2">
      <w:start w:val="1"/>
      <w:numFmt w:val="decimal"/>
      <w:isLgl/>
      <w:lvlText w:val="%1.%2.%3."/>
      <w:lvlJc w:val="left"/>
      <w:pPr>
        <w:ind w:left="7648" w:hanging="7080"/>
      </w:pPr>
      <w:rPr>
        <w:rFonts w:hint="default"/>
      </w:rPr>
    </w:lvl>
    <w:lvl w:ilvl="3">
      <w:start w:val="1"/>
      <w:numFmt w:val="decimal"/>
      <w:isLgl/>
      <w:lvlText w:val="%1.%2.%3.%4."/>
      <w:lvlJc w:val="left"/>
      <w:pPr>
        <w:ind w:left="7648" w:hanging="7080"/>
      </w:pPr>
      <w:rPr>
        <w:rFonts w:hint="default"/>
      </w:rPr>
    </w:lvl>
    <w:lvl w:ilvl="4">
      <w:start w:val="1"/>
      <w:numFmt w:val="decimal"/>
      <w:isLgl/>
      <w:lvlText w:val="%1.%2.%3.%4.%5."/>
      <w:lvlJc w:val="left"/>
      <w:pPr>
        <w:ind w:left="7648" w:hanging="7080"/>
      </w:pPr>
      <w:rPr>
        <w:rFonts w:hint="default"/>
      </w:rPr>
    </w:lvl>
    <w:lvl w:ilvl="5">
      <w:start w:val="1"/>
      <w:numFmt w:val="decimal"/>
      <w:isLgl/>
      <w:lvlText w:val="%1.%2.%3.%4.%5.%6."/>
      <w:lvlJc w:val="left"/>
      <w:pPr>
        <w:ind w:left="7648" w:hanging="7080"/>
      </w:pPr>
      <w:rPr>
        <w:rFonts w:hint="default"/>
      </w:rPr>
    </w:lvl>
    <w:lvl w:ilvl="6">
      <w:start w:val="1"/>
      <w:numFmt w:val="decimal"/>
      <w:isLgl/>
      <w:lvlText w:val="%1.%2.%3.%4.%5.%6.%7."/>
      <w:lvlJc w:val="left"/>
      <w:pPr>
        <w:ind w:left="7648" w:hanging="7080"/>
      </w:pPr>
      <w:rPr>
        <w:rFonts w:hint="default"/>
      </w:rPr>
    </w:lvl>
    <w:lvl w:ilvl="7">
      <w:start w:val="1"/>
      <w:numFmt w:val="decimal"/>
      <w:isLgl/>
      <w:lvlText w:val="%1.%2.%3.%4.%5.%6.%7.%8."/>
      <w:lvlJc w:val="left"/>
      <w:pPr>
        <w:ind w:left="7648" w:hanging="7080"/>
      </w:pPr>
      <w:rPr>
        <w:rFonts w:hint="default"/>
      </w:rPr>
    </w:lvl>
    <w:lvl w:ilvl="8">
      <w:start w:val="1"/>
      <w:numFmt w:val="decimal"/>
      <w:isLgl/>
      <w:lvlText w:val="%1.%2.%3.%4.%5.%6.%7.%8.%9."/>
      <w:lvlJc w:val="left"/>
      <w:pPr>
        <w:ind w:left="7648" w:hanging="7080"/>
      </w:pPr>
      <w:rPr>
        <w:rFonts w:hint="default"/>
      </w:rPr>
    </w:lvl>
  </w:abstractNum>
  <w:abstractNum w:abstractNumId="10">
    <w:nsid w:val="57E94CA6"/>
    <w:multiLevelType w:val="multilevel"/>
    <w:tmpl w:val="0AE67D46"/>
    <w:lvl w:ilvl="0">
      <w:start w:val="1"/>
      <w:numFmt w:val="decimal"/>
      <w:lvlText w:val="%1."/>
      <w:lvlJc w:val="left"/>
      <w:pPr>
        <w:ind w:left="360" w:hanging="360"/>
      </w:pPr>
    </w:lvl>
    <w:lvl w:ilvl="1">
      <w:start w:val="1"/>
      <w:numFmt w:val="decimal"/>
      <w:lvlText w:val="%1.%2."/>
      <w:lvlJc w:val="left"/>
      <w:pPr>
        <w:ind w:left="1069"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7F04B9B"/>
    <w:multiLevelType w:val="hybridMultilevel"/>
    <w:tmpl w:val="7ADA6372"/>
    <w:lvl w:ilvl="0" w:tplc="6A1896E2">
      <w:start w:val="1"/>
      <w:numFmt w:val="bullet"/>
      <w:lvlText w:val="•"/>
      <w:lvlPicBulletId w:val="0"/>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94402E">
      <w:start w:val="1"/>
      <w:numFmt w:val="bullet"/>
      <w:lvlText w:val="o"/>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9EEA5E">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2AF0E">
      <w:start w:val="1"/>
      <w:numFmt w:val="bullet"/>
      <w:lvlText w:val="•"/>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506624">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9CE15A">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14DA98">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4F7C4">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E6AE3C">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ACA3896"/>
    <w:multiLevelType w:val="hybridMultilevel"/>
    <w:tmpl w:val="5C661EEC"/>
    <w:lvl w:ilvl="0" w:tplc="C72A1D2A">
      <w:start w:val="3"/>
      <w:numFmt w:val="upperRoman"/>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06770">
      <w:start w:val="1"/>
      <w:numFmt w:val="lowerLetter"/>
      <w:lvlText w:val="%2"/>
      <w:lvlJc w:val="left"/>
      <w:pPr>
        <w:ind w:left="15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4F67B10">
      <w:start w:val="1"/>
      <w:numFmt w:val="lowerRoman"/>
      <w:lvlText w:val="%3"/>
      <w:lvlJc w:val="left"/>
      <w:pPr>
        <w:ind w:left="2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E364168">
      <w:start w:val="1"/>
      <w:numFmt w:val="decimal"/>
      <w:lvlText w:val="%4"/>
      <w:lvlJc w:val="left"/>
      <w:pPr>
        <w:ind w:left="3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1BE5A58">
      <w:start w:val="1"/>
      <w:numFmt w:val="lowerLetter"/>
      <w:lvlText w:val="%5"/>
      <w:lvlJc w:val="left"/>
      <w:pPr>
        <w:ind w:left="3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A1EC6C6">
      <w:start w:val="1"/>
      <w:numFmt w:val="lowerRoman"/>
      <w:lvlText w:val="%6"/>
      <w:lvlJc w:val="left"/>
      <w:pPr>
        <w:ind w:left="4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E244B44">
      <w:start w:val="1"/>
      <w:numFmt w:val="decimal"/>
      <w:lvlText w:val="%7"/>
      <w:lvlJc w:val="left"/>
      <w:pPr>
        <w:ind w:left="5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7E0F0E8">
      <w:start w:val="1"/>
      <w:numFmt w:val="lowerLetter"/>
      <w:lvlText w:val="%8"/>
      <w:lvlJc w:val="left"/>
      <w:pPr>
        <w:ind w:left="5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44C6C4C">
      <w:start w:val="1"/>
      <w:numFmt w:val="lowerRoman"/>
      <w:lvlText w:val="%9"/>
      <w:lvlJc w:val="left"/>
      <w:pPr>
        <w:ind w:left="6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nsid w:val="5C836219"/>
    <w:multiLevelType w:val="hybridMultilevel"/>
    <w:tmpl w:val="23828454"/>
    <w:lvl w:ilvl="0" w:tplc="17BA7EF2">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AAB440">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02924">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E4E84">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3AB6EE">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65E10">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226C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9E29D6">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40B87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07929F9"/>
    <w:multiLevelType w:val="multilevel"/>
    <w:tmpl w:val="D25EF792"/>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DBF56DF"/>
    <w:multiLevelType w:val="hybridMultilevel"/>
    <w:tmpl w:val="FE9E9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13"/>
  </w:num>
  <w:num w:numId="6">
    <w:abstractNumId w:val="7"/>
  </w:num>
  <w:num w:numId="7">
    <w:abstractNumId w:val="2"/>
  </w:num>
  <w:num w:numId="8">
    <w:abstractNumId w:val="3"/>
  </w:num>
  <w:num w:numId="9">
    <w:abstractNumId w:val="6"/>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BF"/>
    <w:rsid w:val="002C4E7F"/>
    <w:rsid w:val="00373B25"/>
    <w:rsid w:val="00583889"/>
    <w:rsid w:val="00780FC7"/>
    <w:rsid w:val="00781CBA"/>
    <w:rsid w:val="007B25BF"/>
    <w:rsid w:val="009B0B18"/>
    <w:rsid w:val="009D0CBA"/>
    <w:rsid w:val="00B40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0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eading 2 Char"/>
    <w:basedOn w:val="1"/>
    <w:next w:val="a"/>
    <w:link w:val="20"/>
    <w:semiHidden/>
    <w:unhideWhenUsed/>
    <w:qFormat/>
    <w:rsid w:val="009B0B18"/>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aliases w:val="Heading 3 Char"/>
    <w:basedOn w:val="2"/>
    <w:next w:val="a"/>
    <w:link w:val="30"/>
    <w:semiHidden/>
    <w:unhideWhenUsed/>
    <w:qFormat/>
    <w:rsid w:val="009B0B18"/>
    <w:pPr>
      <w:outlineLvl w:val="2"/>
    </w:pPr>
  </w:style>
  <w:style w:type="paragraph" w:styleId="4">
    <w:name w:val="heading 4"/>
    <w:aliases w:val="Heading 4 Char"/>
    <w:basedOn w:val="3"/>
    <w:next w:val="a"/>
    <w:link w:val="40"/>
    <w:semiHidden/>
    <w:unhideWhenUsed/>
    <w:qFormat/>
    <w:rsid w:val="009B0B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B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eading 2 Char Знак"/>
    <w:basedOn w:val="a0"/>
    <w:link w:val="2"/>
    <w:semiHidden/>
    <w:rsid w:val="009B0B18"/>
    <w:rPr>
      <w:rFonts w:ascii="Arial" w:eastAsia="Calibri" w:hAnsi="Arial" w:cs="Arial"/>
      <w:color w:val="26282F"/>
      <w:sz w:val="24"/>
      <w:szCs w:val="24"/>
    </w:rPr>
  </w:style>
  <w:style w:type="character" w:customStyle="1" w:styleId="30">
    <w:name w:val="Заголовок 3 Знак"/>
    <w:aliases w:val="Heading 3 Char Знак"/>
    <w:basedOn w:val="a0"/>
    <w:link w:val="3"/>
    <w:semiHidden/>
    <w:rsid w:val="009B0B18"/>
    <w:rPr>
      <w:rFonts w:ascii="Arial" w:eastAsia="Calibri" w:hAnsi="Arial" w:cs="Arial"/>
      <w:color w:val="26282F"/>
      <w:sz w:val="24"/>
      <w:szCs w:val="24"/>
    </w:rPr>
  </w:style>
  <w:style w:type="character" w:customStyle="1" w:styleId="40">
    <w:name w:val="Заголовок 4 Знак"/>
    <w:aliases w:val="Heading 4 Char Знак"/>
    <w:basedOn w:val="a0"/>
    <w:link w:val="4"/>
    <w:semiHidden/>
    <w:rsid w:val="009B0B18"/>
    <w:rPr>
      <w:rFonts w:ascii="Arial" w:eastAsia="Calibri" w:hAnsi="Arial" w:cs="Arial"/>
      <w:color w:val="26282F"/>
      <w:sz w:val="24"/>
      <w:szCs w:val="24"/>
    </w:rPr>
  </w:style>
  <w:style w:type="table" w:styleId="a3">
    <w:name w:val="Table Grid"/>
    <w:basedOn w:val="a1"/>
    <w:uiPriority w:val="59"/>
    <w:rsid w:val="009B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0B1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aliases w:val="Balloon Text Char"/>
    <w:basedOn w:val="a"/>
    <w:link w:val="a5"/>
    <w:semiHidden/>
    <w:unhideWhenUsed/>
    <w:rsid w:val="009B0B18"/>
    <w:pPr>
      <w:spacing w:after="0" w:line="240" w:lineRule="auto"/>
    </w:pPr>
    <w:rPr>
      <w:rFonts w:ascii="Segoe UI" w:hAnsi="Segoe UI" w:cs="Segoe UI"/>
      <w:sz w:val="18"/>
      <w:szCs w:val="18"/>
    </w:rPr>
  </w:style>
  <w:style w:type="character" w:customStyle="1" w:styleId="a5">
    <w:name w:val="Текст выноски Знак"/>
    <w:aliases w:val="Balloon Text Char Знак"/>
    <w:basedOn w:val="a0"/>
    <w:link w:val="a4"/>
    <w:semiHidden/>
    <w:rsid w:val="009B0B18"/>
    <w:rPr>
      <w:rFonts w:ascii="Segoe UI" w:hAnsi="Segoe UI" w:cs="Segoe UI"/>
      <w:sz w:val="18"/>
      <w:szCs w:val="18"/>
    </w:rPr>
  </w:style>
  <w:style w:type="paragraph" w:styleId="a6">
    <w:name w:val="header"/>
    <w:basedOn w:val="a"/>
    <w:link w:val="a7"/>
    <w:unhideWhenUsed/>
    <w:rsid w:val="009B0B18"/>
    <w:pPr>
      <w:tabs>
        <w:tab w:val="center" w:pos="4677"/>
        <w:tab w:val="right" w:pos="9355"/>
      </w:tabs>
      <w:spacing w:after="0" w:line="240" w:lineRule="auto"/>
    </w:pPr>
  </w:style>
  <w:style w:type="character" w:customStyle="1" w:styleId="a7">
    <w:name w:val="Верхний колонтитул Знак"/>
    <w:basedOn w:val="a0"/>
    <w:link w:val="a6"/>
    <w:rsid w:val="009B0B18"/>
  </w:style>
  <w:style w:type="paragraph" w:styleId="a8">
    <w:name w:val="footer"/>
    <w:basedOn w:val="a"/>
    <w:link w:val="a9"/>
    <w:unhideWhenUsed/>
    <w:rsid w:val="009B0B18"/>
    <w:pPr>
      <w:tabs>
        <w:tab w:val="center" w:pos="4677"/>
        <w:tab w:val="right" w:pos="9355"/>
      </w:tabs>
      <w:spacing w:after="0" w:line="240" w:lineRule="auto"/>
    </w:pPr>
  </w:style>
  <w:style w:type="character" w:customStyle="1" w:styleId="a9">
    <w:name w:val="Нижний колонтитул Знак"/>
    <w:basedOn w:val="a0"/>
    <w:link w:val="a8"/>
    <w:rsid w:val="009B0B18"/>
  </w:style>
  <w:style w:type="table" w:customStyle="1" w:styleId="11">
    <w:name w:val="Сетка таблицы1"/>
    <w:basedOn w:val="a1"/>
    <w:next w:val="a3"/>
    <w:uiPriority w:val="59"/>
    <w:rsid w:val="009B0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B0B18"/>
    <w:pPr>
      <w:spacing w:after="200" w:line="276" w:lineRule="auto"/>
      <w:ind w:left="720"/>
      <w:contextualSpacing/>
    </w:pPr>
    <w:rPr>
      <w:rFonts w:eastAsia="Times New Roman"/>
      <w:lang w:eastAsia="ru-RU"/>
    </w:rPr>
  </w:style>
  <w:style w:type="character" w:customStyle="1" w:styleId="7">
    <w:name w:val="Основной шрифт абзаца7"/>
    <w:rsid w:val="009B0B18"/>
  </w:style>
  <w:style w:type="paragraph" w:styleId="ab">
    <w:name w:val="Normal (Web)"/>
    <w:basedOn w:val="a"/>
    <w:uiPriority w:val="99"/>
    <w:semiHidden/>
    <w:unhideWhenUsed/>
    <w:rsid w:val="009B0B18"/>
    <w:rPr>
      <w:rFonts w:ascii="Times New Roman" w:hAnsi="Times New Roman" w:cs="Times New Roman"/>
      <w:sz w:val="24"/>
      <w:szCs w:val="24"/>
    </w:rPr>
  </w:style>
  <w:style w:type="numbering" w:customStyle="1" w:styleId="12">
    <w:name w:val="Нет списка1"/>
    <w:next w:val="a2"/>
    <w:uiPriority w:val="99"/>
    <w:semiHidden/>
    <w:unhideWhenUsed/>
    <w:rsid w:val="009B0B18"/>
  </w:style>
  <w:style w:type="character" w:styleId="ac">
    <w:name w:val="Hyperlink"/>
    <w:semiHidden/>
    <w:unhideWhenUsed/>
    <w:rsid w:val="009B0B18"/>
    <w:rPr>
      <w:color w:val="0000FF"/>
      <w:u w:val="single"/>
    </w:rPr>
  </w:style>
  <w:style w:type="character" w:customStyle="1" w:styleId="13">
    <w:name w:val="Просмотренная гиперссылка1"/>
    <w:basedOn w:val="a0"/>
    <w:uiPriority w:val="99"/>
    <w:semiHidden/>
    <w:unhideWhenUsed/>
    <w:rsid w:val="009B0B18"/>
    <w:rPr>
      <w:color w:val="954F72"/>
      <w:u w:val="single"/>
    </w:rPr>
  </w:style>
  <w:style w:type="paragraph" w:styleId="HTML">
    <w:name w:val="HTML Preformatted"/>
    <w:basedOn w:val="a"/>
    <w:link w:val="HTML0"/>
    <w:uiPriority w:val="99"/>
    <w:semiHidden/>
    <w:unhideWhenUsed/>
    <w:rsid w:val="009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9B0B18"/>
    <w:rPr>
      <w:rFonts w:ascii="Consolas" w:eastAsia="Calibri" w:hAnsi="Consolas" w:cs="Consolas"/>
      <w:sz w:val="20"/>
      <w:szCs w:val="20"/>
    </w:rPr>
  </w:style>
  <w:style w:type="paragraph" w:styleId="21">
    <w:name w:val="toc 2"/>
    <w:basedOn w:val="a"/>
    <w:next w:val="a"/>
    <w:autoRedefine/>
    <w:uiPriority w:val="99"/>
    <w:semiHidden/>
    <w:unhideWhenUsed/>
    <w:rsid w:val="009B0B18"/>
    <w:pPr>
      <w:tabs>
        <w:tab w:val="right" w:leader="dot" w:pos="9770"/>
      </w:tabs>
      <w:spacing w:after="0" w:line="240" w:lineRule="auto"/>
      <w:ind w:left="280"/>
    </w:pPr>
    <w:rPr>
      <w:rFonts w:ascii="Times New Roman" w:eastAsia="Times New Roman" w:hAnsi="Times New Roman" w:cs="Times New Roman"/>
      <w:noProof/>
      <w:sz w:val="28"/>
      <w:szCs w:val="28"/>
      <w:lang w:eastAsia="ru-RU"/>
    </w:rPr>
  </w:style>
  <w:style w:type="paragraph" w:styleId="ad">
    <w:name w:val="footnote text"/>
    <w:basedOn w:val="a"/>
    <w:link w:val="ae"/>
    <w:uiPriority w:val="99"/>
    <w:semiHidden/>
    <w:unhideWhenUsed/>
    <w:rsid w:val="009B0B18"/>
    <w:pPr>
      <w:spacing w:after="0" w:line="240" w:lineRule="auto"/>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B0B18"/>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9B0B1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semiHidden/>
    <w:rsid w:val="009B0B18"/>
    <w:rPr>
      <w:rFonts w:ascii="Arial" w:eastAsia="Times New Roman" w:hAnsi="Arial" w:cs="Arial"/>
      <w:sz w:val="20"/>
      <w:szCs w:val="20"/>
      <w:lang w:eastAsia="ru-RU"/>
    </w:rPr>
  </w:style>
  <w:style w:type="paragraph" w:styleId="af1">
    <w:name w:val="No Spacing"/>
    <w:uiPriority w:val="1"/>
    <w:qFormat/>
    <w:rsid w:val="009B0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9B0B18"/>
    <w:pPr>
      <w:spacing w:after="200" w:line="276" w:lineRule="auto"/>
      <w:ind w:left="720"/>
    </w:pPr>
    <w:rPr>
      <w:rFonts w:ascii="Calibri" w:eastAsia="Times New Roman" w:hAnsi="Calibri" w:cs="Calibri"/>
    </w:rPr>
  </w:style>
  <w:style w:type="paragraph" w:customStyle="1" w:styleId="NormalWeb1">
    <w:name w:val="Normal (Web)1"/>
    <w:basedOn w:val="a"/>
    <w:uiPriority w:val="99"/>
    <w:rsid w:val="009B0B18"/>
    <w:pPr>
      <w:spacing w:before="100" w:after="100"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9B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9B0B1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9B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B0B18"/>
    <w:pPr>
      <w:widowControl w:val="0"/>
      <w:autoSpaceDE w:val="0"/>
      <w:autoSpaceDN w:val="0"/>
      <w:spacing w:after="0" w:line="240" w:lineRule="auto"/>
    </w:pPr>
    <w:rPr>
      <w:rFonts w:ascii="Calibri" w:eastAsia="Times New Roman" w:hAnsi="Calibri" w:cs="Calibri"/>
      <w:b/>
      <w:szCs w:val="20"/>
      <w:lang w:eastAsia="ru-RU"/>
    </w:rPr>
  </w:style>
  <w:style w:type="character" w:styleId="af3">
    <w:name w:val="footnote reference"/>
    <w:semiHidden/>
    <w:unhideWhenUsed/>
    <w:rsid w:val="009B0B18"/>
    <w:rPr>
      <w:vertAlign w:val="superscript"/>
    </w:rPr>
  </w:style>
  <w:style w:type="character" w:customStyle="1" w:styleId="fontstyle01">
    <w:name w:val="fontstyle01"/>
    <w:basedOn w:val="a0"/>
    <w:rsid w:val="009B0B18"/>
    <w:rPr>
      <w:rFonts w:ascii="Arial" w:hAnsi="Arial" w:cs="Arial" w:hint="default"/>
      <w:b w:val="0"/>
      <w:bCs w:val="0"/>
      <w:i w:val="0"/>
      <w:iCs w:val="0"/>
      <w:color w:val="000000"/>
      <w:sz w:val="20"/>
      <w:szCs w:val="20"/>
    </w:rPr>
  </w:style>
  <w:style w:type="character" w:customStyle="1" w:styleId="22">
    <w:name w:val="Основной текст (2)"/>
    <w:basedOn w:val="a0"/>
    <w:rsid w:val="009B0B1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Знак Знак4"/>
    <w:rsid w:val="009B0B18"/>
    <w:rPr>
      <w:b/>
      <w:bCs/>
      <w:sz w:val="28"/>
    </w:rPr>
  </w:style>
  <w:style w:type="table" w:customStyle="1" w:styleId="23">
    <w:name w:val="Сетка таблицы2"/>
    <w:basedOn w:val="a1"/>
    <w:next w:val="a3"/>
    <w:rsid w:val="009B0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B0B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rsid w:val="009B0B1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9B0B18"/>
    <w:rPr>
      <w:i/>
      <w:iCs/>
    </w:rPr>
  </w:style>
  <w:style w:type="character" w:styleId="af5">
    <w:name w:val="FollowedHyperlink"/>
    <w:basedOn w:val="a0"/>
    <w:semiHidden/>
    <w:unhideWhenUsed/>
    <w:rsid w:val="009B0B18"/>
    <w:rPr>
      <w:color w:val="954F72" w:themeColor="followedHyperlink"/>
      <w:u w:val="single"/>
    </w:rPr>
  </w:style>
  <w:style w:type="character" w:customStyle="1" w:styleId="211">
    <w:name w:val="Заголовок 2 Знак1"/>
    <w:aliases w:val="Heading 2 Char Знак1"/>
    <w:semiHidden/>
    <w:rsid w:val="009B0B18"/>
    <w:rPr>
      <w:rFonts w:ascii="Calibri Light" w:hAnsi="Calibri Light" w:cs="Times New Roman" w:hint="default"/>
      <w:color w:val="2E74B5"/>
      <w:sz w:val="26"/>
      <w:szCs w:val="26"/>
    </w:rPr>
  </w:style>
  <w:style w:type="character" w:customStyle="1" w:styleId="31">
    <w:name w:val="Заголовок 3 Знак1"/>
    <w:aliases w:val="Heading 3 Char Знак1"/>
    <w:semiHidden/>
    <w:rsid w:val="009B0B18"/>
    <w:rPr>
      <w:rFonts w:ascii="Calibri Light" w:hAnsi="Calibri Light" w:cs="Times New Roman" w:hint="default"/>
      <w:color w:val="1F4D78"/>
      <w:sz w:val="24"/>
      <w:szCs w:val="24"/>
    </w:rPr>
  </w:style>
  <w:style w:type="character" w:customStyle="1" w:styleId="410">
    <w:name w:val="Заголовок 4 Знак1"/>
    <w:aliases w:val="Heading 4 Char Знак1"/>
    <w:semiHidden/>
    <w:rsid w:val="009B0B18"/>
    <w:rPr>
      <w:rFonts w:ascii="Calibri Light" w:hAnsi="Calibri Light" w:cs="Times New Roman" w:hint="default"/>
      <w:i/>
      <w:iCs/>
      <w:color w:val="2E74B5"/>
      <w:sz w:val="22"/>
      <w:szCs w:val="22"/>
    </w:rPr>
  </w:style>
  <w:style w:type="paragraph" w:styleId="af6">
    <w:name w:val="annotation text"/>
    <w:basedOn w:val="a"/>
    <w:link w:val="af7"/>
    <w:semiHidden/>
    <w:unhideWhenUsed/>
    <w:rsid w:val="009B0B18"/>
    <w:pPr>
      <w:spacing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semiHidden/>
    <w:rsid w:val="009B0B18"/>
    <w:rPr>
      <w:rFonts w:ascii="Calibri" w:eastAsia="Times New Roman" w:hAnsi="Calibri" w:cs="Times New Roman"/>
      <w:sz w:val="20"/>
      <w:szCs w:val="20"/>
    </w:rPr>
  </w:style>
  <w:style w:type="character" w:customStyle="1" w:styleId="af8">
    <w:name w:val="Название Знак"/>
    <w:aliases w:val="Title Char Знак"/>
    <w:link w:val="af9"/>
    <w:locked/>
    <w:rsid w:val="009B0B18"/>
    <w:rPr>
      <w:rFonts w:ascii="Courier New" w:hAnsi="Courier New" w:cs="Courier New"/>
      <w:b/>
      <w:spacing w:val="30"/>
      <w:sz w:val="32"/>
      <w:lang w:val="x-none" w:eastAsia="ru-RU"/>
    </w:rPr>
  </w:style>
  <w:style w:type="paragraph" w:styleId="af9">
    <w:name w:val="Title"/>
    <w:aliases w:val="Title Char"/>
    <w:basedOn w:val="a"/>
    <w:link w:val="af8"/>
    <w:qFormat/>
    <w:rsid w:val="009B0B18"/>
    <w:pPr>
      <w:spacing w:after="0" w:line="240" w:lineRule="auto"/>
      <w:jc w:val="center"/>
    </w:pPr>
    <w:rPr>
      <w:rFonts w:ascii="Courier New" w:hAnsi="Courier New" w:cs="Courier New"/>
      <w:b/>
      <w:spacing w:val="30"/>
      <w:sz w:val="32"/>
      <w:lang w:val="x-none" w:eastAsia="ru-RU"/>
    </w:rPr>
  </w:style>
  <w:style w:type="character" w:customStyle="1" w:styleId="15">
    <w:name w:val="Название Знак1"/>
    <w:aliases w:val="Title Char Знак1"/>
    <w:basedOn w:val="a0"/>
    <w:rsid w:val="009B0B18"/>
    <w:rPr>
      <w:rFonts w:asciiTheme="majorHAnsi" w:eastAsiaTheme="majorEastAsia" w:hAnsiTheme="majorHAnsi" w:cstheme="majorBidi"/>
      <w:spacing w:val="-10"/>
      <w:kern w:val="28"/>
      <w:sz w:val="56"/>
      <w:szCs w:val="56"/>
    </w:rPr>
  </w:style>
  <w:style w:type="character" w:customStyle="1" w:styleId="32">
    <w:name w:val="Основной текст 3 Знак"/>
    <w:aliases w:val="Body Text 3 Char Знак"/>
    <w:link w:val="33"/>
    <w:semiHidden/>
    <w:locked/>
    <w:rsid w:val="009B0B18"/>
    <w:rPr>
      <w:rFonts w:ascii="Times New Roman" w:hAnsi="Times New Roman" w:cs="Times New Roman"/>
      <w:sz w:val="24"/>
      <w:lang w:val="x-none" w:eastAsia="ru-RU"/>
    </w:rPr>
  </w:style>
  <w:style w:type="paragraph" w:styleId="33">
    <w:name w:val="Body Text 3"/>
    <w:aliases w:val="Body Text 3 Char"/>
    <w:basedOn w:val="a"/>
    <w:link w:val="32"/>
    <w:semiHidden/>
    <w:unhideWhenUsed/>
    <w:rsid w:val="009B0B18"/>
    <w:pPr>
      <w:spacing w:after="0" w:line="240" w:lineRule="auto"/>
    </w:pPr>
    <w:rPr>
      <w:rFonts w:ascii="Times New Roman" w:hAnsi="Times New Roman" w:cs="Times New Roman"/>
      <w:sz w:val="24"/>
      <w:lang w:val="x-none" w:eastAsia="ru-RU"/>
    </w:rPr>
  </w:style>
  <w:style w:type="character" w:customStyle="1" w:styleId="310">
    <w:name w:val="Основной текст 3 Знак1"/>
    <w:aliases w:val="Body Text 3 Char Знак1"/>
    <w:basedOn w:val="a0"/>
    <w:semiHidden/>
    <w:rsid w:val="009B0B18"/>
    <w:rPr>
      <w:sz w:val="16"/>
      <w:szCs w:val="16"/>
    </w:rPr>
  </w:style>
  <w:style w:type="paragraph" w:styleId="afa">
    <w:name w:val="annotation subject"/>
    <w:basedOn w:val="af6"/>
    <w:next w:val="af6"/>
    <w:link w:val="afb"/>
    <w:semiHidden/>
    <w:unhideWhenUsed/>
    <w:rsid w:val="009B0B18"/>
    <w:rPr>
      <w:b/>
      <w:bCs/>
    </w:rPr>
  </w:style>
  <w:style w:type="character" w:customStyle="1" w:styleId="afb">
    <w:name w:val="Тема примечания Знак"/>
    <w:basedOn w:val="af7"/>
    <w:link w:val="afa"/>
    <w:semiHidden/>
    <w:rsid w:val="009B0B18"/>
    <w:rPr>
      <w:rFonts w:ascii="Calibri" w:eastAsia="Times New Roman" w:hAnsi="Calibri" w:cs="Times New Roman"/>
      <w:b/>
      <w:bCs/>
      <w:sz w:val="20"/>
      <w:szCs w:val="20"/>
    </w:rPr>
  </w:style>
  <w:style w:type="character" w:customStyle="1" w:styleId="16">
    <w:name w:val="Текст выноски Знак1"/>
    <w:aliases w:val="Balloon Text Char Знак1"/>
    <w:basedOn w:val="a0"/>
    <w:semiHidden/>
    <w:rsid w:val="009B0B18"/>
    <w:rPr>
      <w:rFonts w:ascii="Segoe UI" w:hAnsi="Segoe UI" w:cs="Segoe UI"/>
      <w:sz w:val="18"/>
      <w:szCs w:val="18"/>
    </w:rPr>
  </w:style>
  <w:style w:type="paragraph" w:customStyle="1" w:styleId="afc">
    <w:name w:val="Внимание"/>
    <w:basedOn w:val="a"/>
    <w:next w:val="a"/>
    <w:rsid w:val="009B0B18"/>
    <w:pPr>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d">
    <w:name w:val="Внимание: криминал!!"/>
    <w:basedOn w:val="afc"/>
    <w:next w:val="a"/>
    <w:rsid w:val="009B0B18"/>
  </w:style>
  <w:style w:type="paragraph" w:customStyle="1" w:styleId="afe">
    <w:name w:val="Внимание: недобросовестность!"/>
    <w:basedOn w:val="afc"/>
    <w:next w:val="a"/>
    <w:rsid w:val="009B0B18"/>
  </w:style>
  <w:style w:type="paragraph" w:customStyle="1" w:styleId="aff">
    <w:name w:val="Дочерний элемент списка"/>
    <w:basedOn w:val="a"/>
    <w:next w:val="a"/>
    <w:rsid w:val="009B0B18"/>
    <w:pPr>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0">
    <w:name w:val="Основное меню (преемственное)"/>
    <w:basedOn w:val="a"/>
    <w:next w:val="a"/>
    <w:rsid w:val="009B0B18"/>
    <w:pPr>
      <w:autoSpaceDE w:val="0"/>
      <w:autoSpaceDN w:val="0"/>
      <w:adjustRightInd w:val="0"/>
      <w:spacing w:after="0" w:line="240" w:lineRule="auto"/>
      <w:ind w:firstLine="720"/>
      <w:jc w:val="both"/>
    </w:pPr>
    <w:rPr>
      <w:rFonts w:ascii="Verdana" w:eastAsia="Times New Roman" w:hAnsi="Verdana" w:cs="Verdana"/>
    </w:rPr>
  </w:style>
  <w:style w:type="paragraph" w:customStyle="1" w:styleId="aff1">
    <w:name w:val="Заголовок"/>
    <w:basedOn w:val="aff0"/>
    <w:next w:val="a"/>
    <w:rsid w:val="009B0B18"/>
    <w:pPr>
      <w:shd w:val="clear" w:color="auto" w:fill="F0F0F0"/>
    </w:pPr>
    <w:rPr>
      <w:b/>
      <w:bCs/>
      <w:color w:val="0058A9"/>
    </w:rPr>
  </w:style>
  <w:style w:type="paragraph" w:customStyle="1" w:styleId="aff2">
    <w:name w:val="Заголовок группы контролов"/>
    <w:basedOn w:val="a"/>
    <w:next w:val="a"/>
    <w:rsid w:val="009B0B18"/>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3">
    <w:name w:val="Заголовок для информации об изменениях"/>
    <w:basedOn w:val="1"/>
    <w:next w:val="a"/>
    <w:rsid w:val="009B0B1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4">
    <w:name w:val="Заголовок распахивающейся части диалога"/>
    <w:basedOn w:val="a"/>
    <w:next w:val="a"/>
    <w:rsid w:val="009B0B18"/>
    <w:pPr>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5">
    <w:name w:val="Заголовок статьи"/>
    <w:basedOn w:val="a"/>
    <w:next w:val="a"/>
    <w:rsid w:val="009B0B18"/>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6">
    <w:name w:val="Заголовок ЭР (левое окно)"/>
    <w:basedOn w:val="a"/>
    <w:next w:val="a"/>
    <w:rsid w:val="009B0B18"/>
    <w:pPr>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7">
    <w:name w:val="Заголовок ЭР (правое окно)"/>
    <w:basedOn w:val="aff6"/>
    <w:next w:val="a"/>
    <w:rsid w:val="009B0B18"/>
    <w:pPr>
      <w:spacing w:after="0"/>
      <w:jc w:val="left"/>
    </w:pPr>
  </w:style>
  <w:style w:type="paragraph" w:customStyle="1" w:styleId="aff8">
    <w:name w:val="Интерактивный заголовок"/>
    <w:basedOn w:val="aff1"/>
    <w:next w:val="a"/>
    <w:rsid w:val="009B0B18"/>
    <w:rPr>
      <w:u w:val="single"/>
    </w:rPr>
  </w:style>
  <w:style w:type="paragraph" w:customStyle="1" w:styleId="aff9">
    <w:name w:val="Текст информации об изменениях"/>
    <w:basedOn w:val="a"/>
    <w:next w:val="a"/>
    <w:rsid w:val="009B0B18"/>
    <w:pPr>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a">
    <w:name w:val="Информация об изменениях"/>
    <w:basedOn w:val="aff9"/>
    <w:next w:val="a"/>
    <w:rsid w:val="009B0B18"/>
    <w:pPr>
      <w:shd w:val="clear" w:color="auto" w:fill="EAEFED"/>
      <w:spacing w:before="180"/>
      <w:ind w:left="360" w:right="360" w:firstLine="0"/>
    </w:pPr>
  </w:style>
  <w:style w:type="paragraph" w:customStyle="1" w:styleId="affb">
    <w:name w:val="Текст (справка)"/>
    <w:basedOn w:val="a"/>
    <w:next w:val="a"/>
    <w:rsid w:val="009B0B18"/>
    <w:pPr>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c">
    <w:name w:val="Комментарий"/>
    <w:basedOn w:val="affb"/>
    <w:next w:val="a"/>
    <w:rsid w:val="009B0B18"/>
    <w:pPr>
      <w:shd w:val="clear" w:color="auto" w:fill="F0F0F0"/>
      <w:spacing w:before="75"/>
      <w:ind w:right="0"/>
      <w:jc w:val="both"/>
    </w:pPr>
    <w:rPr>
      <w:color w:val="353842"/>
    </w:rPr>
  </w:style>
  <w:style w:type="paragraph" w:customStyle="1" w:styleId="affd">
    <w:name w:val="Информация об изменениях документа"/>
    <w:basedOn w:val="affc"/>
    <w:next w:val="a"/>
    <w:rsid w:val="009B0B18"/>
    <w:rPr>
      <w:i/>
      <w:iCs/>
    </w:rPr>
  </w:style>
  <w:style w:type="paragraph" w:customStyle="1" w:styleId="affe">
    <w:name w:val="Текст (лев. подпись)"/>
    <w:basedOn w:val="a"/>
    <w:next w:val="a"/>
    <w:rsid w:val="009B0B18"/>
    <w:pPr>
      <w:autoSpaceDE w:val="0"/>
      <w:autoSpaceDN w:val="0"/>
      <w:adjustRightInd w:val="0"/>
      <w:spacing w:after="0" w:line="240" w:lineRule="auto"/>
    </w:pPr>
    <w:rPr>
      <w:rFonts w:ascii="Arial" w:eastAsia="Times New Roman" w:hAnsi="Arial" w:cs="Arial"/>
      <w:sz w:val="24"/>
      <w:szCs w:val="24"/>
    </w:rPr>
  </w:style>
  <w:style w:type="paragraph" w:customStyle="1" w:styleId="afff">
    <w:name w:val="Колонтитул (левый)"/>
    <w:basedOn w:val="affe"/>
    <w:next w:val="a"/>
    <w:rsid w:val="009B0B18"/>
    <w:rPr>
      <w:sz w:val="14"/>
      <w:szCs w:val="14"/>
    </w:rPr>
  </w:style>
  <w:style w:type="paragraph" w:customStyle="1" w:styleId="afff0">
    <w:name w:val="Текст (прав. подпись)"/>
    <w:basedOn w:val="a"/>
    <w:next w:val="a"/>
    <w:rsid w:val="009B0B18"/>
    <w:pPr>
      <w:autoSpaceDE w:val="0"/>
      <w:autoSpaceDN w:val="0"/>
      <w:adjustRightInd w:val="0"/>
      <w:spacing w:after="0" w:line="240" w:lineRule="auto"/>
      <w:jc w:val="right"/>
    </w:pPr>
    <w:rPr>
      <w:rFonts w:ascii="Arial" w:eastAsia="Times New Roman" w:hAnsi="Arial" w:cs="Arial"/>
      <w:sz w:val="24"/>
      <w:szCs w:val="24"/>
    </w:rPr>
  </w:style>
  <w:style w:type="paragraph" w:customStyle="1" w:styleId="afff1">
    <w:name w:val="Колонтитул (правый)"/>
    <w:basedOn w:val="afff0"/>
    <w:next w:val="a"/>
    <w:rsid w:val="009B0B18"/>
    <w:rPr>
      <w:sz w:val="14"/>
      <w:szCs w:val="14"/>
    </w:rPr>
  </w:style>
  <w:style w:type="paragraph" w:customStyle="1" w:styleId="afff2">
    <w:name w:val="Комментарий пользователя"/>
    <w:basedOn w:val="affc"/>
    <w:next w:val="a"/>
    <w:rsid w:val="009B0B18"/>
    <w:pPr>
      <w:shd w:val="clear" w:color="auto" w:fill="FFDFE0"/>
      <w:jc w:val="left"/>
    </w:pPr>
  </w:style>
  <w:style w:type="paragraph" w:customStyle="1" w:styleId="afff3">
    <w:name w:val="Куда обратиться?"/>
    <w:basedOn w:val="afc"/>
    <w:next w:val="a"/>
    <w:rsid w:val="009B0B18"/>
  </w:style>
  <w:style w:type="paragraph" w:customStyle="1" w:styleId="afff4">
    <w:name w:val="Моноширинный"/>
    <w:basedOn w:val="a"/>
    <w:next w:val="a"/>
    <w:rsid w:val="009B0B18"/>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f5">
    <w:name w:val="Напишите нам"/>
    <w:basedOn w:val="a"/>
    <w:next w:val="a"/>
    <w:rsid w:val="009B0B18"/>
    <w:pPr>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rPr>
  </w:style>
  <w:style w:type="paragraph" w:customStyle="1" w:styleId="afff6">
    <w:name w:val="Необходимые документы"/>
    <w:basedOn w:val="afc"/>
    <w:next w:val="a"/>
    <w:rsid w:val="009B0B18"/>
    <w:pPr>
      <w:ind w:firstLine="118"/>
    </w:pPr>
  </w:style>
  <w:style w:type="paragraph" w:customStyle="1" w:styleId="afff7">
    <w:name w:val="Таблицы (моноширинный)"/>
    <w:basedOn w:val="a"/>
    <w:next w:val="a"/>
    <w:rsid w:val="009B0B18"/>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f8">
    <w:name w:val="Оглавление"/>
    <w:basedOn w:val="afff7"/>
    <w:next w:val="a"/>
    <w:rsid w:val="009B0B18"/>
    <w:pPr>
      <w:ind w:left="140"/>
    </w:pPr>
  </w:style>
  <w:style w:type="paragraph" w:customStyle="1" w:styleId="afff9">
    <w:name w:val="Переменная часть"/>
    <w:basedOn w:val="aff0"/>
    <w:next w:val="a"/>
    <w:rsid w:val="009B0B18"/>
    <w:rPr>
      <w:sz w:val="18"/>
      <w:szCs w:val="18"/>
    </w:rPr>
  </w:style>
  <w:style w:type="paragraph" w:customStyle="1" w:styleId="afffa">
    <w:name w:val="Подвал для информации об изменениях"/>
    <w:basedOn w:val="1"/>
    <w:next w:val="a"/>
    <w:rsid w:val="009B0B1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afffb">
    <w:name w:val="Подзаголовок для информации об изменениях"/>
    <w:basedOn w:val="aff9"/>
    <w:next w:val="a"/>
    <w:rsid w:val="009B0B18"/>
    <w:rPr>
      <w:b/>
      <w:bCs/>
    </w:rPr>
  </w:style>
  <w:style w:type="paragraph" w:customStyle="1" w:styleId="afffc">
    <w:name w:val="Подчёркнутый текст"/>
    <w:basedOn w:val="a"/>
    <w:next w:val="a"/>
    <w:rsid w:val="009B0B18"/>
    <w:pPr>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d">
    <w:name w:val="Постоянная часть"/>
    <w:basedOn w:val="aff0"/>
    <w:next w:val="a"/>
    <w:rsid w:val="009B0B18"/>
    <w:rPr>
      <w:sz w:val="20"/>
      <w:szCs w:val="20"/>
    </w:rPr>
  </w:style>
  <w:style w:type="paragraph" w:customStyle="1" w:styleId="afffe">
    <w:name w:val="Прижатый влево"/>
    <w:basedOn w:val="a"/>
    <w:next w:val="a"/>
    <w:rsid w:val="009B0B18"/>
    <w:pPr>
      <w:autoSpaceDE w:val="0"/>
      <w:autoSpaceDN w:val="0"/>
      <w:adjustRightInd w:val="0"/>
      <w:spacing w:after="0" w:line="240" w:lineRule="auto"/>
    </w:pPr>
    <w:rPr>
      <w:rFonts w:ascii="Arial" w:eastAsia="Times New Roman" w:hAnsi="Arial" w:cs="Arial"/>
      <w:sz w:val="24"/>
      <w:szCs w:val="24"/>
    </w:rPr>
  </w:style>
  <w:style w:type="paragraph" w:customStyle="1" w:styleId="affff">
    <w:name w:val="Пример."/>
    <w:basedOn w:val="afc"/>
    <w:next w:val="a"/>
    <w:rsid w:val="009B0B18"/>
  </w:style>
  <w:style w:type="paragraph" w:customStyle="1" w:styleId="affff0">
    <w:name w:val="Примечание."/>
    <w:basedOn w:val="afc"/>
    <w:next w:val="a"/>
    <w:rsid w:val="009B0B18"/>
  </w:style>
  <w:style w:type="paragraph" w:customStyle="1" w:styleId="affff1">
    <w:name w:val="Словарная статья"/>
    <w:basedOn w:val="a"/>
    <w:next w:val="a"/>
    <w:rsid w:val="009B0B18"/>
    <w:pPr>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2">
    <w:name w:val="Ссылка на официальную публикацию"/>
    <w:basedOn w:val="a"/>
    <w:next w:val="a"/>
    <w:rsid w:val="009B0B18"/>
    <w:pP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3">
    <w:name w:val="Текст в таблице"/>
    <w:basedOn w:val="af2"/>
    <w:next w:val="a"/>
    <w:rsid w:val="009B0B18"/>
    <w:pPr>
      <w:ind w:firstLine="500"/>
    </w:pPr>
    <w:rPr>
      <w:rFonts w:cs="Arial"/>
      <w:lang w:eastAsia="en-US"/>
    </w:rPr>
  </w:style>
  <w:style w:type="paragraph" w:customStyle="1" w:styleId="affff4">
    <w:name w:val="Текст ЭР (см. также)"/>
    <w:basedOn w:val="a"/>
    <w:next w:val="a"/>
    <w:rsid w:val="009B0B18"/>
    <w:pPr>
      <w:autoSpaceDE w:val="0"/>
      <w:autoSpaceDN w:val="0"/>
      <w:adjustRightInd w:val="0"/>
      <w:spacing w:before="200" w:after="0" w:line="240" w:lineRule="auto"/>
    </w:pPr>
    <w:rPr>
      <w:rFonts w:ascii="Arial" w:eastAsia="Times New Roman" w:hAnsi="Arial" w:cs="Arial"/>
      <w:sz w:val="20"/>
      <w:szCs w:val="20"/>
    </w:rPr>
  </w:style>
  <w:style w:type="paragraph" w:customStyle="1" w:styleId="affff5">
    <w:name w:val="Технический комментарий"/>
    <w:basedOn w:val="a"/>
    <w:next w:val="a"/>
    <w:rsid w:val="009B0B18"/>
    <w:pPr>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6">
    <w:name w:val="Формула"/>
    <w:basedOn w:val="a"/>
    <w:next w:val="a"/>
    <w:rsid w:val="009B0B18"/>
    <w:pPr>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7">
    <w:name w:val="Центрированный (таблица)"/>
    <w:basedOn w:val="af2"/>
    <w:next w:val="a"/>
    <w:rsid w:val="009B0B18"/>
    <w:pPr>
      <w:jc w:val="center"/>
    </w:pPr>
    <w:rPr>
      <w:rFonts w:cs="Arial"/>
      <w:lang w:eastAsia="en-US"/>
    </w:rPr>
  </w:style>
  <w:style w:type="paragraph" w:customStyle="1" w:styleId="-">
    <w:name w:val="ЭР-содержание (правое окно)"/>
    <w:basedOn w:val="a"/>
    <w:next w:val="a"/>
    <w:rsid w:val="009B0B18"/>
    <w:pPr>
      <w:autoSpaceDE w:val="0"/>
      <w:autoSpaceDN w:val="0"/>
      <w:adjustRightInd w:val="0"/>
      <w:spacing w:before="300" w:after="0" w:line="240" w:lineRule="auto"/>
    </w:pPr>
    <w:rPr>
      <w:rFonts w:ascii="Arial" w:eastAsia="Times New Roman" w:hAnsi="Arial" w:cs="Arial"/>
      <w:sz w:val="24"/>
      <w:szCs w:val="24"/>
    </w:rPr>
  </w:style>
  <w:style w:type="character" w:customStyle="1" w:styleId="NoSpacingChar">
    <w:name w:val="No Spacing Char Знак"/>
    <w:link w:val="NoSpacingChar0"/>
    <w:locked/>
    <w:rsid w:val="009B0B18"/>
    <w:rPr>
      <w:rFonts w:ascii="Calibri" w:eastAsia="Times New Roman" w:hAnsi="Calibri"/>
    </w:rPr>
  </w:style>
  <w:style w:type="paragraph" w:customStyle="1" w:styleId="NoSpacingChar0">
    <w:name w:val="No Spacing Char"/>
    <w:link w:val="NoSpacingChar"/>
    <w:rsid w:val="009B0B18"/>
    <w:pPr>
      <w:spacing w:after="200" w:line="276" w:lineRule="auto"/>
    </w:pPr>
    <w:rPr>
      <w:rFonts w:ascii="Calibri" w:eastAsia="Times New Roman" w:hAnsi="Calibri"/>
    </w:rPr>
  </w:style>
  <w:style w:type="paragraph" w:customStyle="1" w:styleId="ConsPlusCell">
    <w:name w:val="ConsPlusCell"/>
    <w:rsid w:val="009B0B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8">
    <w:name w:val="Жирный (паспорт)"/>
    <w:basedOn w:val="a"/>
    <w:rsid w:val="009B0B18"/>
    <w:pPr>
      <w:spacing w:before="120" w:after="0" w:line="240" w:lineRule="auto"/>
      <w:jc w:val="both"/>
    </w:pPr>
    <w:rPr>
      <w:rFonts w:ascii="Times New Roman" w:eastAsia="Calibri" w:hAnsi="Times New Roman" w:cs="Times New Roman"/>
      <w:b/>
      <w:sz w:val="28"/>
      <w:szCs w:val="28"/>
      <w:lang w:eastAsia="ru-RU"/>
    </w:rPr>
  </w:style>
  <w:style w:type="paragraph" w:customStyle="1" w:styleId="affff9">
    <w:name w:val="Обычный (паспорт)"/>
    <w:basedOn w:val="a"/>
    <w:rsid w:val="009B0B18"/>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
    <w:rsid w:val="009B0B18"/>
    <w:pPr>
      <w:spacing w:after="200" w:line="276" w:lineRule="auto"/>
      <w:ind w:left="720"/>
    </w:pPr>
    <w:rPr>
      <w:rFonts w:ascii="Calibri" w:eastAsia="Times New Roman" w:hAnsi="Calibri" w:cs="Times New Roman"/>
    </w:rPr>
  </w:style>
  <w:style w:type="paragraph" w:customStyle="1" w:styleId="ConsPlusNonformat">
    <w:name w:val="ConsPlusNonformat"/>
    <w:rsid w:val="009B0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Знак"/>
    <w:link w:val="25"/>
    <w:locked/>
    <w:rsid w:val="009B0B18"/>
    <w:rPr>
      <w:rFonts w:ascii="Calibri" w:eastAsia="Times New Roman" w:hAnsi="Calibri"/>
      <w:sz w:val="28"/>
      <w:shd w:val="clear" w:color="auto" w:fill="FFFFFF"/>
    </w:rPr>
  </w:style>
  <w:style w:type="paragraph" w:customStyle="1" w:styleId="25">
    <w:name w:val="Основной текст (2)_"/>
    <w:basedOn w:val="a"/>
    <w:link w:val="24"/>
    <w:rsid w:val="009B0B18"/>
    <w:pPr>
      <w:widowControl w:val="0"/>
      <w:shd w:val="clear" w:color="auto" w:fill="FFFFFF"/>
      <w:spacing w:before="440" w:after="320" w:line="322" w:lineRule="exact"/>
      <w:ind w:hanging="900"/>
      <w:jc w:val="both"/>
    </w:pPr>
    <w:rPr>
      <w:rFonts w:ascii="Calibri" w:eastAsia="Times New Roman" w:hAnsi="Calibri"/>
      <w:sz w:val="28"/>
    </w:rPr>
  </w:style>
  <w:style w:type="paragraph" w:customStyle="1" w:styleId="17">
    <w:name w:val="Без интервала1"/>
    <w:rsid w:val="009B0B18"/>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rsid w:val="009B0B18"/>
    <w:pPr>
      <w:spacing w:after="200" w:line="276" w:lineRule="auto"/>
    </w:pPr>
    <w:rPr>
      <w:rFonts w:ascii="Calibri" w:eastAsia="Calibri" w:hAnsi="Calibri" w:cs="Times New Roman"/>
    </w:rPr>
  </w:style>
  <w:style w:type="paragraph" w:customStyle="1" w:styleId="111">
    <w:name w:val="Абзац списка11"/>
    <w:basedOn w:val="a"/>
    <w:rsid w:val="009B0B18"/>
    <w:pPr>
      <w:spacing w:after="200" w:line="276" w:lineRule="auto"/>
      <w:ind w:left="720"/>
    </w:pPr>
    <w:rPr>
      <w:rFonts w:ascii="Calibri" w:eastAsia="Times New Roman" w:hAnsi="Calibri" w:cs="Times New Roman"/>
    </w:rPr>
  </w:style>
  <w:style w:type="character" w:styleId="affffa">
    <w:name w:val="annotation reference"/>
    <w:semiHidden/>
    <w:unhideWhenUsed/>
    <w:rsid w:val="009B0B18"/>
    <w:rPr>
      <w:rFonts w:ascii="Times New Roman" w:hAnsi="Times New Roman" w:cs="Times New Roman" w:hint="default"/>
      <w:sz w:val="16"/>
      <w:szCs w:val="16"/>
    </w:rPr>
  </w:style>
  <w:style w:type="character" w:customStyle="1" w:styleId="affffb">
    <w:name w:val="Цветовое выделение"/>
    <w:rsid w:val="009B0B18"/>
    <w:rPr>
      <w:b/>
      <w:bCs w:val="0"/>
      <w:color w:val="26282F"/>
    </w:rPr>
  </w:style>
  <w:style w:type="character" w:customStyle="1" w:styleId="affffc">
    <w:name w:val="Гипертекстовая ссылка"/>
    <w:rsid w:val="009B0B18"/>
    <w:rPr>
      <w:rFonts w:ascii="Times New Roman" w:hAnsi="Times New Roman" w:cs="Times New Roman" w:hint="default"/>
      <w:b/>
      <w:bCs w:val="0"/>
      <w:color w:val="106BBE"/>
    </w:rPr>
  </w:style>
  <w:style w:type="character" w:customStyle="1" w:styleId="affffd">
    <w:name w:val="Активная гипертекстовая ссылка"/>
    <w:rsid w:val="009B0B18"/>
    <w:rPr>
      <w:rFonts w:ascii="Times New Roman" w:hAnsi="Times New Roman" w:cs="Times New Roman" w:hint="default"/>
      <w:b/>
      <w:bCs w:val="0"/>
      <w:color w:val="106BBE"/>
      <w:u w:val="single"/>
    </w:rPr>
  </w:style>
  <w:style w:type="character" w:customStyle="1" w:styleId="affffe">
    <w:name w:val="Выделение для Базового Поиска"/>
    <w:rsid w:val="009B0B18"/>
    <w:rPr>
      <w:rFonts w:ascii="Times New Roman" w:hAnsi="Times New Roman" w:cs="Times New Roman" w:hint="default"/>
      <w:b/>
      <w:bCs/>
      <w:color w:val="0058A9"/>
    </w:rPr>
  </w:style>
  <w:style w:type="character" w:customStyle="1" w:styleId="afffff">
    <w:name w:val="Выделение для Базового Поиска (курсив)"/>
    <w:rsid w:val="009B0B18"/>
    <w:rPr>
      <w:rFonts w:ascii="Times New Roman" w:hAnsi="Times New Roman" w:cs="Times New Roman" w:hint="default"/>
      <w:b/>
      <w:bCs/>
      <w:i/>
      <w:iCs/>
      <w:color w:val="0058A9"/>
    </w:rPr>
  </w:style>
  <w:style w:type="character" w:customStyle="1" w:styleId="afffff0">
    <w:name w:val="Заголовок своего сообщения"/>
    <w:rsid w:val="009B0B18"/>
    <w:rPr>
      <w:rFonts w:ascii="Times New Roman" w:hAnsi="Times New Roman" w:cs="Times New Roman" w:hint="default"/>
      <w:b/>
      <w:bCs/>
      <w:color w:val="26282F"/>
    </w:rPr>
  </w:style>
  <w:style w:type="character" w:customStyle="1" w:styleId="afffff1">
    <w:name w:val="Заголовок чужого сообщения"/>
    <w:rsid w:val="009B0B18"/>
    <w:rPr>
      <w:rFonts w:ascii="Times New Roman" w:hAnsi="Times New Roman" w:cs="Times New Roman" w:hint="default"/>
      <w:b/>
      <w:bCs/>
      <w:color w:val="FF0000"/>
    </w:rPr>
  </w:style>
  <w:style w:type="character" w:customStyle="1" w:styleId="afffff2">
    <w:name w:val="Найденные слова"/>
    <w:rsid w:val="009B0B18"/>
    <w:rPr>
      <w:rFonts w:ascii="Times New Roman" w:hAnsi="Times New Roman" w:cs="Times New Roman" w:hint="default"/>
      <w:b/>
      <w:bCs w:val="0"/>
      <w:color w:val="26282F"/>
      <w:shd w:val="clear" w:color="auto" w:fill="FFF580"/>
    </w:rPr>
  </w:style>
  <w:style w:type="character" w:customStyle="1" w:styleId="afffff3">
    <w:name w:val="Не вступил в силу"/>
    <w:rsid w:val="009B0B18"/>
    <w:rPr>
      <w:rFonts w:ascii="Times New Roman" w:hAnsi="Times New Roman" w:cs="Times New Roman" w:hint="default"/>
      <w:b/>
      <w:bCs w:val="0"/>
      <w:color w:val="000000"/>
      <w:shd w:val="clear" w:color="auto" w:fill="D8EDE8"/>
    </w:rPr>
  </w:style>
  <w:style w:type="character" w:customStyle="1" w:styleId="afffff4">
    <w:name w:val="Опечатки"/>
    <w:rsid w:val="009B0B18"/>
    <w:rPr>
      <w:color w:val="FF0000"/>
    </w:rPr>
  </w:style>
  <w:style w:type="character" w:customStyle="1" w:styleId="afffff5">
    <w:name w:val="Продолжение ссылки"/>
    <w:basedOn w:val="affffc"/>
    <w:rsid w:val="009B0B18"/>
    <w:rPr>
      <w:rFonts w:ascii="Times New Roman" w:hAnsi="Times New Roman" w:cs="Times New Roman" w:hint="default"/>
      <w:b/>
      <w:bCs w:val="0"/>
      <w:color w:val="106BBE"/>
    </w:rPr>
  </w:style>
  <w:style w:type="character" w:customStyle="1" w:styleId="afffff6">
    <w:name w:val="Сравнение редакций"/>
    <w:rsid w:val="009B0B18"/>
    <w:rPr>
      <w:rFonts w:ascii="Times New Roman" w:hAnsi="Times New Roman" w:cs="Times New Roman" w:hint="default"/>
      <w:b/>
      <w:bCs w:val="0"/>
      <w:color w:val="26282F"/>
    </w:rPr>
  </w:style>
  <w:style w:type="character" w:customStyle="1" w:styleId="afffff7">
    <w:name w:val="Сравнение редакций. Добавленный фрагмент"/>
    <w:rsid w:val="009B0B18"/>
    <w:rPr>
      <w:color w:val="000000"/>
      <w:shd w:val="clear" w:color="auto" w:fill="C1D7FF"/>
    </w:rPr>
  </w:style>
  <w:style w:type="character" w:customStyle="1" w:styleId="afffff8">
    <w:name w:val="Сравнение редакций. Удаленный фрагмент"/>
    <w:rsid w:val="009B0B18"/>
    <w:rPr>
      <w:color w:val="000000"/>
      <w:shd w:val="clear" w:color="auto" w:fill="C4C413"/>
    </w:rPr>
  </w:style>
  <w:style w:type="character" w:customStyle="1" w:styleId="afffff9">
    <w:name w:val="Ссылка на утративший силу документ"/>
    <w:rsid w:val="009B0B18"/>
    <w:rPr>
      <w:rFonts w:ascii="Times New Roman" w:hAnsi="Times New Roman" w:cs="Times New Roman" w:hint="default"/>
      <w:b/>
      <w:bCs w:val="0"/>
      <w:color w:val="749232"/>
    </w:rPr>
  </w:style>
  <w:style w:type="character" w:customStyle="1" w:styleId="afffffa">
    <w:name w:val="Утратил силу"/>
    <w:rsid w:val="009B0B18"/>
    <w:rPr>
      <w:rFonts w:ascii="Times New Roman" w:hAnsi="Times New Roman" w:cs="Times New Roman" w:hint="default"/>
      <w:b/>
      <w:bCs w:val="0"/>
      <w:strike/>
      <w:color w:val="666600"/>
    </w:rPr>
  </w:style>
  <w:style w:type="numbering" w:customStyle="1" w:styleId="26">
    <w:name w:val="Нет списка2"/>
    <w:next w:val="a2"/>
    <w:uiPriority w:val="99"/>
    <w:semiHidden/>
    <w:unhideWhenUsed/>
    <w:rsid w:val="009B0B18"/>
  </w:style>
  <w:style w:type="numbering" w:customStyle="1" w:styleId="112">
    <w:name w:val="Нет списка11"/>
    <w:next w:val="a2"/>
    <w:uiPriority w:val="99"/>
    <w:semiHidden/>
    <w:unhideWhenUsed/>
    <w:rsid w:val="009B0B18"/>
  </w:style>
  <w:style w:type="numbering" w:customStyle="1" w:styleId="212">
    <w:name w:val="Нет списка21"/>
    <w:next w:val="a2"/>
    <w:uiPriority w:val="99"/>
    <w:semiHidden/>
    <w:unhideWhenUsed/>
    <w:rsid w:val="009B0B18"/>
  </w:style>
  <w:style w:type="numbering" w:customStyle="1" w:styleId="1110">
    <w:name w:val="Нет списка111"/>
    <w:next w:val="a2"/>
    <w:uiPriority w:val="99"/>
    <w:semiHidden/>
    <w:unhideWhenUsed/>
    <w:rsid w:val="009B0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0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eading 2 Char"/>
    <w:basedOn w:val="1"/>
    <w:next w:val="a"/>
    <w:link w:val="20"/>
    <w:semiHidden/>
    <w:unhideWhenUsed/>
    <w:qFormat/>
    <w:rsid w:val="009B0B18"/>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aliases w:val="Heading 3 Char"/>
    <w:basedOn w:val="2"/>
    <w:next w:val="a"/>
    <w:link w:val="30"/>
    <w:semiHidden/>
    <w:unhideWhenUsed/>
    <w:qFormat/>
    <w:rsid w:val="009B0B18"/>
    <w:pPr>
      <w:outlineLvl w:val="2"/>
    </w:pPr>
  </w:style>
  <w:style w:type="paragraph" w:styleId="4">
    <w:name w:val="heading 4"/>
    <w:aliases w:val="Heading 4 Char"/>
    <w:basedOn w:val="3"/>
    <w:next w:val="a"/>
    <w:link w:val="40"/>
    <w:semiHidden/>
    <w:unhideWhenUsed/>
    <w:qFormat/>
    <w:rsid w:val="009B0B1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B1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eading 2 Char Знак"/>
    <w:basedOn w:val="a0"/>
    <w:link w:val="2"/>
    <w:semiHidden/>
    <w:rsid w:val="009B0B18"/>
    <w:rPr>
      <w:rFonts w:ascii="Arial" w:eastAsia="Calibri" w:hAnsi="Arial" w:cs="Arial"/>
      <w:color w:val="26282F"/>
      <w:sz w:val="24"/>
      <w:szCs w:val="24"/>
    </w:rPr>
  </w:style>
  <w:style w:type="character" w:customStyle="1" w:styleId="30">
    <w:name w:val="Заголовок 3 Знак"/>
    <w:aliases w:val="Heading 3 Char Знак"/>
    <w:basedOn w:val="a0"/>
    <w:link w:val="3"/>
    <w:semiHidden/>
    <w:rsid w:val="009B0B18"/>
    <w:rPr>
      <w:rFonts w:ascii="Arial" w:eastAsia="Calibri" w:hAnsi="Arial" w:cs="Arial"/>
      <w:color w:val="26282F"/>
      <w:sz w:val="24"/>
      <w:szCs w:val="24"/>
    </w:rPr>
  </w:style>
  <w:style w:type="character" w:customStyle="1" w:styleId="40">
    <w:name w:val="Заголовок 4 Знак"/>
    <w:aliases w:val="Heading 4 Char Знак"/>
    <w:basedOn w:val="a0"/>
    <w:link w:val="4"/>
    <w:semiHidden/>
    <w:rsid w:val="009B0B18"/>
    <w:rPr>
      <w:rFonts w:ascii="Arial" w:eastAsia="Calibri" w:hAnsi="Arial" w:cs="Arial"/>
      <w:color w:val="26282F"/>
      <w:sz w:val="24"/>
      <w:szCs w:val="24"/>
    </w:rPr>
  </w:style>
  <w:style w:type="table" w:styleId="a3">
    <w:name w:val="Table Grid"/>
    <w:basedOn w:val="a1"/>
    <w:uiPriority w:val="59"/>
    <w:rsid w:val="009B0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0B1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aliases w:val="Balloon Text Char"/>
    <w:basedOn w:val="a"/>
    <w:link w:val="a5"/>
    <w:semiHidden/>
    <w:unhideWhenUsed/>
    <w:rsid w:val="009B0B18"/>
    <w:pPr>
      <w:spacing w:after="0" w:line="240" w:lineRule="auto"/>
    </w:pPr>
    <w:rPr>
      <w:rFonts w:ascii="Segoe UI" w:hAnsi="Segoe UI" w:cs="Segoe UI"/>
      <w:sz w:val="18"/>
      <w:szCs w:val="18"/>
    </w:rPr>
  </w:style>
  <w:style w:type="character" w:customStyle="1" w:styleId="a5">
    <w:name w:val="Текст выноски Знак"/>
    <w:aliases w:val="Balloon Text Char Знак"/>
    <w:basedOn w:val="a0"/>
    <w:link w:val="a4"/>
    <w:semiHidden/>
    <w:rsid w:val="009B0B18"/>
    <w:rPr>
      <w:rFonts w:ascii="Segoe UI" w:hAnsi="Segoe UI" w:cs="Segoe UI"/>
      <w:sz w:val="18"/>
      <w:szCs w:val="18"/>
    </w:rPr>
  </w:style>
  <w:style w:type="paragraph" w:styleId="a6">
    <w:name w:val="header"/>
    <w:basedOn w:val="a"/>
    <w:link w:val="a7"/>
    <w:unhideWhenUsed/>
    <w:rsid w:val="009B0B18"/>
    <w:pPr>
      <w:tabs>
        <w:tab w:val="center" w:pos="4677"/>
        <w:tab w:val="right" w:pos="9355"/>
      </w:tabs>
      <w:spacing w:after="0" w:line="240" w:lineRule="auto"/>
    </w:pPr>
  </w:style>
  <w:style w:type="character" w:customStyle="1" w:styleId="a7">
    <w:name w:val="Верхний колонтитул Знак"/>
    <w:basedOn w:val="a0"/>
    <w:link w:val="a6"/>
    <w:rsid w:val="009B0B18"/>
  </w:style>
  <w:style w:type="paragraph" w:styleId="a8">
    <w:name w:val="footer"/>
    <w:basedOn w:val="a"/>
    <w:link w:val="a9"/>
    <w:unhideWhenUsed/>
    <w:rsid w:val="009B0B18"/>
    <w:pPr>
      <w:tabs>
        <w:tab w:val="center" w:pos="4677"/>
        <w:tab w:val="right" w:pos="9355"/>
      </w:tabs>
      <w:spacing w:after="0" w:line="240" w:lineRule="auto"/>
    </w:pPr>
  </w:style>
  <w:style w:type="character" w:customStyle="1" w:styleId="a9">
    <w:name w:val="Нижний колонтитул Знак"/>
    <w:basedOn w:val="a0"/>
    <w:link w:val="a8"/>
    <w:rsid w:val="009B0B18"/>
  </w:style>
  <w:style w:type="table" w:customStyle="1" w:styleId="11">
    <w:name w:val="Сетка таблицы1"/>
    <w:basedOn w:val="a1"/>
    <w:next w:val="a3"/>
    <w:uiPriority w:val="59"/>
    <w:rsid w:val="009B0B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B0B18"/>
    <w:pPr>
      <w:spacing w:after="200" w:line="276" w:lineRule="auto"/>
      <w:ind w:left="720"/>
      <w:contextualSpacing/>
    </w:pPr>
    <w:rPr>
      <w:rFonts w:eastAsia="Times New Roman"/>
      <w:lang w:eastAsia="ru-RU"/>
    </w:rPr>
  </w:style>
  <w:style w:type="character" w:customStyle="1" w:styleId="7">
    <w:name w:val="Основной шрифт абзаца7"/>
    <w:rsid w:val="009B0B18"/>
  </w:style>
  <w:style w:type="paragraph" w:styleId="ab">
    <w:name w:val="Normal (Web)"/>
    <w:basedOn w:val="a"/>
    <w:uiPriority w:val="99"/>
    <w:semiHidden/>
    <w:unhideWhenUsed/>
    <w:rsid w:val="009B0B18"/>
    <w:rPr>
      <w:rFonts w:ascii="Times New Roman" w:hAnsi="Times New Roman" w:cs="Times New Roman"/>
      <w:sz w:val="24"/>
      <w:szCs w:val="24"/>
    </w:rPr>
  </w:style>
  <w:style w:type="numbering" w:customStyle="1" w:styleId="12">
    <w:name w:val="Нет списка1"/>
    <w:next w:val="a2"/>
    <w:uiPriority w:val="99"/>
    <w:semiHidden/>
    <w:unhideWhenUsed/>
    <w:rsid w:val="009B0B18"/>
  </w:style>
  <w:style w:type="character" w:styleId="ac">
    <w:name w:val="Hyperlink"/>
    <w:semiHidden/>
    <w:unhideWhenUsed/>
    <w:rsid w:val="009B0B18"/>
    <w:rPr>
      <w:color w:val="0000FF"/>
      <w:u w:val="single"/>
    </w:rPr>
  </w:style>
  <w:style w:type="character" w:customStyle="1" w:styleId="13">
    <w:name w:val="Просмотренная гиперссылка1"/>
    <w:basedOn w:val="a0"/>
    <w:uiPriority w:val="99"/>
    <w:semiHidden/>
    <w:unhideWhenUsed/>
    <w:rsid w:val="009B0B18"/>
    <w:rPr>
      <w:color w:val="954F72"/>
      <w:u w:val="single"/>
    </w:rPr>
  </w:style>
  <w:style w:type="paragraph" w:styleId="HTML">
    <w:name w:val="HTML Preformatted"/>
    <w:basedOn w:val="a"/>
    <w:link w:val="HTML0"/>
    <w:uiPriority w:val="99"/>
    <w:semiHidden/>
    <w:unhideWhenUsed/>
    <w:rsid w:val="009B0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9B0B18"/>
    <w:rPr>
      <w:rFonts w:ascii="Consolas" w:eastAsia="Calibri" w:hAnsi="Consolas" w:cs="Consolas"/>
      <w:sz w:val="20"/>
      <w:szCs w:val="20"/>
    </w:rPr>
  </w:style>
  <w:style w:type="paragraph" w:styleId="21">
    <w:name w:val="toc 2"/>
    <w:basedOn w:val="a"/>
    <w:next w:val="a"/>
    <w:autoRedefine/>
    <w:uiPriority w:val="99"/>
    <w:semiHidden/>
    <w:unhideWhenUsed/>
    <w:rsid w:val="009B0B18"/>
    <w:pPr>
      <w:tabs>
        <w:tab w:val="right" w:leader="dot" w:pos="9770"/>
      </w:tabs>
      <w:spacing w:after="0" w:line="240" w:lineRule="auto"/>
      <w:ind w:left="280"/>
    </w:pPr>
    <w:rPr>
      <w:rFonts w:ascii="Times New Roman" w:eastAsia="Times New Roman" w:hAnsi="Times New Roman" w:cs="Times New Roman"/>
      <w:noProof/>
      <w:sz w:val="28"/>
      <w:szCs w:val="28"/>
      <w:lang w:eastAsia="ru-RU"/>
    </w:rPr>
  </w:style>
  <w:style w:type="paragraph" w:styleId="ad">
    <w:name w:val="footnote text"/>
    <w:basedOn w:val="a"/>
    <w:link w:val="ae"/>
    <w:uiPriority w:val="99"/>
    <w:semiHidden/>
    <w:unhideWhenUsed/>
    <w:rsid w:val="009B0B18"/>
    <w:pPr>
      <w:spacing w:after="0" w:line="240" w:lineRule="auto"/>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9B0B18"/>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9B0B1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0">
    <w:name w:val="Основной текст Знак"/>
    <w:basedOn w:val="a0"/>
    <w:link w:val="af"/>
    <w:semiHidden/>
    <w:rsid w:val="009B0B18"/>
    <w:rPr>
      <w:rFonts w:ascii="Arial" w:eastAsia="Times New Roman" w:hAnsi="Arial" w:cs="Arial"/>
      <w:sz w:val="20"/>
      <w:szCs w:val="20"/>
      <w:lang w:eastAsia="ru-RU"/>
    </w:rPr>
  </w:style>
  <w:style w:type="paragraph" w:styleId="af1">
    <w:name w:val="No Spacing"/>
    <w:uiPriority w:val="1"/>
    <w:qFormat/>
    <w:rsid w:val="009B0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
    <w:rsid w:val="009B0B18"/>
    <w:pPr>
      <w:spacing w:after="200" w:line="276" w:lineRule="auto"/>
      <w:ind w:left="720"/>
    </w:pPr>
    <w:rPr>
      <w:rFonts w:ascii="Calibri" w:eastAsia="Times New Roman" w:hAnsi="Calibri" w:cs="Calibri"/>
    </w:rPr>
  </w:style>
  <w:style w:type="paragraph" w:customStyle="1" w:styleId="NormalWeb1">
    <w:name w:val="Normal (Web)1"/>
    <w:basedOn w:val="a"/>
    <w:uiPriority w:val="99"/>
    <w:rsid w:val="009B0B18"/>
    <w:pPr>
      <w:spacing w:before="100" w:after="100"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9B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9B0B1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Normal">
    <w:name w:val="ConsPlusNormal"/>
    <w:rsid w:val="009B0B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B0B18"/>
    <w:pPr>
      <w:widowControl w:val="0"/>
      <w:autoSpaceDE w:val="0"/>
      <w:autoSpaceDN w:val="0"/>
      <w:spacing w:after="0" w:line="240" w:lineRule="auto"/>
    </w:pPr>
    <w:rPr>
      <w:rFonts w:ascii="Calibri" w:eastAsia="Times New Roman" w:hAnsi="Calibri" w:cs="Calibri"/>
      <w:b/>
      <w:szCs w:val="20"/>
      <w:lang w:eastAsia="ru-RU"/>
    </w:rPr>
  </w:style>
  <w:style w:type="character" w:styleId="af3">
    <w:name w:val="footnote reference"/>
    <w:semiHidden/>
    <w:unhideWhenUsed/>
    <w:rsid w:val="009B0B18"/>
    <w:rPr>
      <w:vertAlign w:val="superscript"/>
    </w:rPr>
  </w:style>
  <w:style w:type="character" w:customStyle="1" w:styleId="fontstyle01">
    <w:name w:val="fontstyle01"/>
    <w:basedOn w:val="a0"/>
    <w:rsid w:val="009B0B18"/>
    <w:rPr>
      <w:rFonts w:ascii="Arial" w:hAnsi="Arial" w:cs="Arial" w:hint="default"/>
      <w:b w:val="0"/>
      <w:bCs w:val="0"/>
      <w:i w:val="0"/>
      <w:iCs w:val="0"/>
      <w:color w:val="000000"/>
      <w:sz w:val="20"/>
      <w:szCs w:val="20"/>
    </w:rPr>
  </w:style>
  <w:style w:type="character" w:customStyle="1" w:styleId="22">
    <w:name w:val="Основной текст (2)"/>
    <w:basedOn w:val="a0"/>
    <w:rsid w:val="009B0B1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Знак Знак4"/>
    <w:rsid w:val="009B0B18"/>
    <w:rPr>
      <w:b/>
      <w:bCs/>
      <w:sz w:val="28"/>
    </w:rPr>
  </w:style>
  <w:style w:type="table" w:customStyle="1" w:styleId="23">
    <w:name w:val="Сетка таблицы2"/>
    <w:basedOn w:val="a1"/>
    <w:next w:val="a3"/>
    <w:rsid w:val="009B0B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9B0B1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rsid w:val="009B0B1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9B0B18"/>
    <w:rPr>
      <w:i/>
      <w:iCs/>
    </w:rPr>
  </w:style>
  <w:style w:type="character" w:styleId="af5">
    <w:name w:val="FollowedHyperlink"/>
    <w:basedOn w:val="a0"/>
    <w:semiHidden/>
    <w:unhideWhenUsed/>
    <w:rsid w:val="009B0B18"/>
    <w:rPr>
      <w:color w:val="954F72" w:themeColor="followedHyperlink"/>
      <w:u w:val="single"/>
    </w:rPr>
  </w:style>
  <w:style w:type="character" w:customStyle="1" w:styleId="211">
    <w:name w:val="Заголовок 2 Знак1"/>
    <w:aliases w:val="Heading 2 Char Знак1"/>
    <w:semiHidden/>
    <w:rsid w:val="009B0B18"/>
    <w:rPr>
      <w:rFonts w:ascii="Calibri Light" w:hAnsi="Calibri Light" w:cs="Times New Roman" w:hint="default"/>
      <w:color w:val="2E74B5"/>
      <w:sz w:val="26"/>
      <w:szCs w:val="26"/>
    </w:rPr>
  </w:style>
  <w:style w:type="character" w:customStyle="1" w:styleId="31">
    <w:name w:val="Заголовок 3 Знак1"/>
    <w:aliases w:val="Heading 3 Char Знак1"/>
    <w:semiHidden/>
    <w:rsid w:val="009B0B18"/>
    <w:rPr>
      <w:rFonts w:ascii="Calibri Light" w:hAnsi="Calibri Light" w:cs="Times New Roman" w:hint="default"/>
      <w:color w:val="1F4D78"/>
      <w:sz w:val="24"/>
      <w:szCs w:val="24"/>
    </w:rPr>
  </w:style>
  <w:style w:type="character" w:customStyle="1" w:styleId="410">
    <w:name w:val="Заголовок 4 Знак1"/>
    <w:aliases w:val="Heading 4 Char Знак1"/>
    <w:semiHidden/>
    <w:rsid w:val="009B0B18"/>
    <w:rPr>
      <w:rFonts w:ascii="Calibri Light" w:hAnsi="Calibri Light" w:cs="Times New Roman" w:hint="default"/>
      <w:i/>
      <w:iCs/>
      <w:color w:val="2E74B5"/>
      <w:sz w:val="22"/>
      <w:szCs w:val="22"/>
    </w:rPr>
  </w:style>
  <w:style w:type="paragraph" w:styleId="af6">
    <w:name w:val="annotation text"/>
    <w:basedOn w:val="a"/>
    <w:link w:val="af7"/>
    <w:semiHidden/>
    <w:unhideWhenUsed/>
    <w:rsid w:val="009B0B18"/>
    <w:pPr>
      <w:spacing w:line="240" w:lineRule="auto"/>
    </w:pPr>
    <w:rPr>
      <w:rFonts w:ascii="Calibri" w:eastAsia="Times New Roman" w:hAnsi="Calibri" w:cs="Times New Roman"/>
      <w:sz w:val="20"/>
      <w:szCs w:val="20"/>
    </w:rPr>
  </w:style>
  <w:style w:type="character" w:customStyle="1" w:styleId="af7">
    <w:name w:val="Текст примечания Знак"/>
    <w:basedOn w:val="a0"/>
    <w:link w:val="af6"/>
    <w:semiHidden/>
    <w:rsid w:val="009B0B18"/>
    <w:rPr>
      <w:rFonts w:ascii="Calibri" w:eastAsia="Times New Roman" w:hAnsi="Calibri" w:cs="Times New Roman"/>
      <w:sz w:val="20"/>
      <w:szCs w:val="20"/>
    </w:rPr>
  </w:style>
  <w:style w:type="character" w:customStyle="1" w:styleId="af8">
    <w:name w:val="Название Знак"/>
    <w:aliases w:val="Title Char Знак"/>
    <w:link w:val="af9"/>
    <w:locked/>
    <w:rsid w:val="009B0B18"/>
    <w:rPr>
      <w:rFonts w:ascii="Courier New" w:hAnsi="Courier New" w:cs="Courier New"/>
      <w:b/>
      <w:spacing w:val="30"/>
      <w:sz w:val="32"/>
      <w:lang w:val="x-none" w:eastAsia="ru-RU"/>
    </w:rPr>
  </w:style>
  <w:style w:type="paragraph" w:styleId="af9">
    <w:name w:val="Title"/>
    <w:aliases w:val="Title Char"/>
    <w:basedOn w:val="a"/>
    <w:link w:val="af8"/>
    <w:qFormat/>
    <w:rsid w:val="009B0B18"/>
    <w:pPr>
      <w:spacing w:after="0" w:line="240" w:lineRule="auto"/>
      <w:jc w:val="center"/>
    </w:pPr>
    <w:rPr>
      <w:rFonts w:ascii="Courier New" w:hAnsi="Courier New" w:cs="Courier New"/>
      <w:b/>
      <w:spacing w:val="30"/>
      <w:sz w:val="32"/>
      <w:lang w:val="x-none" w:eastAsia="ru-RU"/>
    </w:rPr>
  </w:style>
  <w:style w:type="character" w:customStyle="1" w:styleId="15">
    <w:name w:val="Название Знак1"/>
    <w:aliases w:val="Title Char Знак1"/>
    <w:basedOn w:val="a0"/>
    <w:rsid w:val="009B0B18"/>
    <w:rPr>
      <w:rFonts w:asciiTheme="majorHAnsi" w:eastAsiaTheme="majorEastAsia" w:hAnsiTheme="majorHAnsi" w:cstheme="majorBidi"/>
      <w:spacing w:val="-10"/>
      <w:kern w:val="28"/>
      <w:sz w:val="56"/>
      <w:szCs w:val="56"/>
    </w:rPr>
  </w:style>
  <w:style w:type="character" w:customStyle="1" w:styleId="32">
    <w:name w:val="Основной текст 3 Знак"/>
    <w:aliases w:val="Body Text 3 Char Знак"/>
    <w:link w:val="33"/>
    <w:semiHidden/>
    <w:locked/>
    <w:rsid w:val="009B0B18"/>
    <w:rPr>
      <w:rFonts w:ascii="Times New Roman" w:hAnsi="Times New Roman" w:cs="Times New Roman"/>
      <w:sz w:val="24"/>
      <w:lang w:val="x-none" w:eastAsia="ru-RU"/>
    </w:rPr>
  </w:style>
  <w:style w:type="paragraph" w:styleId="33">
    <w:name w:val="Body Text 3"/>
    <w:aliases w:val="Body Text 3 Char"/>
    <w:basedOn w:val="a"/>
    <w:link w:val="32"/>
    <w:semiHidden/>
    <w:unhideWhenUsed/>
    <w:rsid w:val="009B0B18"/>
    <w:pPr>
      <w:spacing w:after="0" w:line="240" w:lineRule="auto"/>
    </w:pPr>
    <w:rPr>
      <w:rFonts w:ascii="Times New Roman" w:hAnsi="Times New Roman" w:cs="Times New Roman"/>
      <w:sz w:val="24"/>
      <w:lang w:val="x-none" w:eastAsia="ru-RU"/>
    </w:rPr>
  </w:style>
  <w:style w:type="character" w:customStyle="1" w:styleId="310">
    <w:name w:val="Основной текст 3 Знак1"/>
    <w:aliases w:val="Body Text 3 Char Знак1"/>
    <w:basedOn w:val="a0"/>
    <w:semiHidden/>
    <w:rsid w:val="009B0B18"/>
    <w:rPr>
      <w:sz w:val="16"/>
      <w:szCs w:val="16"/>
    </w:rPr>
  </w:style>
  <w:style w:type="paragraph" w:styleId="afa">
    <w:name w:val="annotation subject"/>
    <w:basedOn w:val="af6"/>
    <w:next w:val="af6"/>
    <w:link w:val="afb"/>
    <w:semiHidden/>
    <w:unhideWhenUsed/>
    <w:rsid w:val="009B0B18"/>
    <w:rPr>
      <w:b/>
      <w:bCs/>
    </w:rPr>
  </w:style>
  <w:style w:type="character" w:customStyle="1" w:styleId="afb">
    <w:name w:val="Тема примечания Знак"/>
    <w:basedOn w:val="af7"/>
    <w:link w:val="afa"/>
    <w:semiHidden/>
    <w:rsid w:val="009B0B18"/>
    <w:rPr>
      <w:rFonts w:ascii="Calibri" w:eastAsia="Times New Roman" w:hAnsi="Calibri" w:cs="Times New Roman"/>
      <w:b/>
      <w:bCs/>
      <w:sz w:val="20"/>
      <w:szCs w:val="20"/>
    </w:rPr>
  </w:style>
  <w:style w:type="character" w:customStyle="1" w:styleId="16">
    <w:name w:val="Текст выноски Знак1"/>
    <w:aliases w:val="Balloon Text Char Знак1"/>
    <w:basedOn w:val="a0"/>
    <w:semiHidden/>
    <w:rsid w:val="009B0B18"/>
    <w:rPr>
      <w:rFonts w:ascii="Segoe UI" w:hAnsi="Segoe UI" w:cs="Segoe UI"/>
      <w:sz w:val="18"/>
      <w:szCs w:val="18"/>
    </w:rPr>
  </w:style>
  <w:style w:type="paragraph" w:customStyle="1" w:styleId="afc">
    <w:name w:val="Внимание"/>
    <w:basedOn w:val="a"/>
    <w:next w:val="a"/>
    <w:rsid w:val="009B0B18"/>
    <w:pPr>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d">
    <w:name w:val="Внимание: криминал!!"/>
    <w:basedOn w:val="afc"/>
    <w:next w:val="a"/>
    <w:rsid w:val="009B0B18"/>
  </w:style>
  <w:style w:type="paragraph" w:customStyle="1" w:styleId="afe">
    <w:name w:val="Внимание: недобросовестность!"/>
    <w:basedOn w:val="afc"/>
    <w:next w:val="a"/>
    <w:rsid w:val="009B0B18"/>
  </w:style>
  <w:style w:type="paragraph" w:customStyle="1" w:styleId="aff">
    <w:name w:val="Дочерний элемент списка"/>
    <w:basedOn w:val="a"/>
    <w:next w:val="a"/>
    <w:rsid w:val="009B0B18"/>
    <w:pPr>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0">
    <w:name w:val="Основное меню (преемственное)"/>
    <w:basedOn w:val="a"/>
    <w:next w:val="a"/>
    <w:rsid w:val="009B0B18"/>
    <w:pPr>
      <w:autoSpaceDE w:val="0"/>
      <w:autoSpaceDN w:val="0"/>
      <w:adjustRightInd w:val="0"/>
      <w:spacing w:after="0" w:line="240" w:lineRule="auto"/>
      <w:ind w:firstLine="720"/>
      <w:jc w:val="both"/>
    </w:pPr>
    <w:rPr>
      <w:rFonts w:ascii="Verdana" w:eastAsia="Times New Roman" w:hAnsi="Verdana" w:cs="Verdana"/>
    </w:rPr>
  </w:style>
  <w:style w:type="paragraph" w:customStyle="1" w:styleId="aff1">
    <w:name w:val="Заголовок"/>
    <w:basedOn w:val="aff0"/>
    <w:next w:val="a"/>
    <w:rsid w:val="009B0B18"/>
    <w:pPr>
      <w:shd w:val="clear" w:color="auto" w:fill="F0F0F0"/>
    </w:pPr>
    <w:rPr>
      <w:b/>
      <w:bCs/>
      <w:color w:val="0058A9"/>
    </w:rPr>
  </w:style>
  <w:style w:type="paragraph" w:customStyle="1" w:styleId="aff2">
    <w:name w:val="Заголовок группы контролов"/>
    <w:basedOn w:val="a"/>
    <w:next w:val="a"/>
    <w:rsid w:val="009B0B18"/>
    <w:pPr>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3">
    <w:name w:val="Заголовок для информации об изменениях"/>
    <w:basedOn w:val="1"/>
    <w:next w:val="a"/>
    <w:rsid w:val="009B0B18"/>
    <w:pPr>
      <w:keepNext w:val="0"/>
      <w:keepLines w:val="0"/>
      <w:shd w:val="clear" w:color="auto" w:fill="FFFFFF"/>
      <w:autoSpaceDE w:val="0"/>
      <w:autoSpaceDN w:val="0"/>
      <w:adjustRightInd w:val="0"/>
      <w:spacing w:before="0" w:after="108" w:line="240" w:lineRule="auto"/>
      <w:jc w:val="center"/>
      <w:outlineLvl w:val="9"/>
    </w:pPr>
    <w:rPr>
      <w:rFonts w:ascii="Arial" w:eastAsia="Times New Roman" w:hAnsi="Arial" w:cs="Arial"/>
      <w:color w:val="26282F"/>
      <w:sz w:val="18"/>
      <w:szCs w:val="18"/>
    </w:rPr>
  </w:style>
  <w:style w:type="paragraph" w:customStyle="1" w:styleId="aff4">
    <w:name w:val="Заголовок распахивающейся части диалога"/>
    <w:basedOn w:val="a"/>
    <w:next w:val="a"/>
    <w:rsid w:val="009B0B18"/>
    <w:pPr>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5">
    <w:name w:val="Заголовок статьи"/>
    <w:basedOn w:val="a"/>
    <w:next w:val="a"/>
    <w:rsid w:val="009B0B18"/>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6">
    <w:name w:val="Заголовок ЭР (левое окно)"/>
    <w:basedOn w:val="a"/>
    <w:next w:val="a"/>
    <w:rsid w:val="009B0B18"/>
    <w:pPr>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7">
    <w:name w:val="Заголовок ЭР (правое окно)"/>
    <w:basedOn w:val="aff6"/>
    <w:next w:val="a"/>
    <w:rsid w:val="009B0B18"/>
    <w:pPr>
      <w:spacing w:after="0"/>
      <w:jc w:val="left"/>
    </w:pPr>
  </w:style>
  <w:style w:type="paragraph" w:customStyle="1" w:styleId="aff8">
    <w:name w:val="Интерактивный заголовок"/>
    <w:basedOn w:val="aff1"/>
    <w:next w:val="a"/>
    <w:rsid w:val="009B0B18"/>
    <w:rPr>
      <w:u w:val="single"/>
    </w:rPr>
  </w:style>
  <w:style w:type="paragraph" w:customStyle="1" w:styleId="aff9">
    <w:name w:val="Текст информации об изменениях"/>
    <w:basedOn w:val="a"/>
    <w:next w:val="a"/>
    <w:rsid w:val="009B0B18"/>
    <w:pPr>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a">
    <w:name w:val="Информация об изменениях"/>
    <w:basedOn w:val="aff9"/>
    <w:next w:val="a"/>
    <w:rsid w:val="009B0B18"/>
    <w:pPr>
      <w:shd w:val="clear" w:color="auto" w:fill="EAEFED"/>
      <w:spacing w:before="180"/>
      <w:ind w:left="360" w:right="360" w:firstLine="0"/>
    </w:pPr>
  </w:style>
  <w:style w:type="paragraph" w:customStyle="1" w:styleId="affb">
    <w:name w:val="Текст (справка)"/>
    <w:basedOn w:val="a"/>
    <w:next w:val="a"/>
    <w:rsid w:val="009B0B18"/>
    <w:pPr>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c">
    <w:name w:val="Комментарий"/>
    <w:basedOn w:val="affb"/>
    <w:next w:val="a"/>
    <w:rsid w:val="009B0B18"/>
    <w:pPr>
      <w:shd w:val="clear" w:color="auto" w:fill="F0F0F0"/>
      <w:spacing w:before="75"/>
      <w:ind w:right="0"/>
      <w:jc w:val="both"/>
    </w:pPr>
    <w:rPr>
      <w:color w:val="353842"/>
    </w:rPr>
  </w:style>
  <w:style w:type="paragraph" w:customStyle="1" w:styleId="affd">
    <w:name w:val="Информация об изменениях документа"/>
    <w:basedOn w:val="affc"/>
    <w:next w:val="a"/>
    <w:rsid w:val="009B0B18"/>
    <w:rPr>
      <w:i/>
      <w:iCs/>
    </w:rPr>
  </w:style>
  <w:style w:type="paragraph" w:customStyle="1" w:styleId="affe">
    <w:name w:val="Текст (лев. подпись)"/>
    <w:basedOn w:val="a"/>
    <w:next w:val="a"/>
    <w:rsid w:val="009B0B18"/>
    <w:pPr>
      <w:autoSpaceDE w:val="0"/>
      <w:autoSpaceDN w:val="0"/>
      <w:adjustRightInd w:val="0"/>
      <w:spacing w:after="0" w:line="240" w:lineRule="auto"/>
    </w:pPr>
    <w:rPr>
      <w:rFonts w:ascii="Arial" w:eastAsia="Times New Roman" w:hAnsi="Arial" w:cs="Arial"/>
      <w:sz w:val="24"/>
      <w:szCs w:val="24"/>
    </w:rPr>
  </w:style>
  <w:style w:type="paragraph" w:customStyle="1" w:styleId="afff">
    <w:name w:val="Колонтитул (левый)"/>
    <w:basedOn w:val="affe"/>
    <w:next w:val="a"/>
    <w:rsid w:val="009B0B18"/>
    <w:rPr>
      <w:sz w:val="14"/>
      <w:szCs w:val="14"/>
    </w:rPr>
  </w:style>
  <w:style w:type="paragraph" w:customStyle="1" w:styleId="afff0">
    <w:name w:val="Текст (прав. подпись)"/>
    <w:basedOn w:val="a"/>
    <w:next w:val="a"/>
    <w:rsid w:val="009B0B18"/>
    <w:pPr>
      <w:autoSpaceDE w:val="0"/>
      <w:autoSpaceDN w:val="0"/>
      <w:adjustRightInd w:val="0"/>
      <w:spacing w:after="0" w:line="240" w:lineRule="auto"/>
      <w:jc w:val="right"/>
    </w:pPr>
    <w:rPr>
      <w:rFonts w:ascii="Arial" w:eastAsia="Times New Roman" w:hAnsi="Arial" w:cs="Arial"/>
      <w:sz w:val="24"/>
      <w:szCs w:val="24"/>
    </w:rPr>
  </w:style>
  <w:style w:type="paragraph" w:customStyle="1" w:styleId="afff1">
    <w:name w:val="Колонтитул (правый)"/>
    <w:basedOn w:val="afff0"/>
    <w:next w:val="a"/>
    <w:rsid w:val="009B0B18"/>
    <w:rPr>
      <w:sz w:val="14"/>
      <w:szCs w:val="14"/>
    </w:rPr>
  </w:style>
  <w:style w:type="paragraph" w:customStyle="1" w:styleId="afff2">
    <w:name w:val="Комментарий пользователя"/>
    <w:basedOn w:val="affc"/>
    <w:next w:val="a"/>
    <w:rsid w:val="009B0B18"/>
    <w:pPr>
      <w:shd w:val="clear" w:color="auto" w:fill="FFDFE0"/>
      <w:jc w:val="left"/>
    </w:pPr>
  </w:style>
  <w:style w:type="paragraph" w:customStyle="1" w:styleId="afff3">
    <w:name w:val="Куда обратиться?"/>
    <w:basedOn w:val="afc"/>
    <w:next w:val="a"/>
    <w:rsid w:val="009B0B18"/>
  </w:style>
  <w:style w:type="paragraph" w:customStyle="1" w:styleId="afff4">
    <w:name w:val="Моноширинный"/>
    <w:basedOn w:val="a"/>
    <w:next w:val="a"/>
    <w:rsid w:val="009B0B18"/>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f5">
    <w:name w:val="Напишите нам"/>
    <w:basedOn w:val="a"/>
    <w:next w:val="a"/>
    <w:rsid w:val="009B0B18"/>
    <w:pPr>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rPr>
  </w:style>
  <w:style w:type="paragraph" w:customStyle="1" w:styleId="afff6">
    <w:name w:val="Необходимые документы"/>
    <w:basedOn w:val="afc"/>
    <w:next w:val="a"/>
    <w:rsid w:val="009B0B18"/>
    <w:pPr>
      <w:ind w:firstLine="118"/>
    </w:pPr>
  </w:style>
  <w:style w:type="paragraph" w:customStyle="1" w:styleId="afff7">
    <w:name w:val="Таблицы (моноширинный)"/>
    <w:basedOn w:val="a"/>
    <w:next w:val="a"/>
    <w:rsid w:val="009B0B18"/>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fff8">
    <w:name w:val="Оглавление"/>
    <w:basedOn w:val="afff7"/>
    <w:next w:val="a"/>
    <w:rsid w:val="009B0B18"/>
    <w:pPr>
      <w:ind w:left="140"/>
    </w:pPr>
  </w:style>
  <w:style w:type="paragraph" w:customStyle="1" w:styleId="afff9">
    <w:name w:val="Переменная часть"/>
    <w:basedOn w:val="aff0"/>
    <w:next w:val="a"/>
    <w:rsid w:val="009B0B18"/>
    <w:rPr>
      <w:sz w:val="18"/>
      <w:szCs w:val="18"/>
    </w:rPr>
  </w:style>
  <w:style w:type="paragraph" w:customStyle="1" w:styleId="afffa">
    <w:name w:val="Подвал для информации об изменениях"/>
    <w:basedOn w:val="1"/>
    <w:next w:val="a"/>
    <w:rsid w:val="009B0B18"/>
    <w:pPr>
      <w:keepNext w:val="0"/>
      <w:keepLines w:val="0"/>
      <w:autoSpaceDE w:val="0"/>
      <w:autoSpaceDN w:val="0"/>
      <w:adjustRightInd w:val="0"/>
      <w:spacing w:before="108" w:after="108" w:line="240" w:lineRule="auto"/>
      <w:jc w:val="center"/>
      <w:outlineLvl w:val="9"/>
    </w:pPr>
    <w:rPr>
      <w:rFonts w:ascii="Arial" w:eastAsia="Times New Roman" w:hAnsi="Arial" w:cs="Arial"/>
      <w:color w:val="26282F"/>
      <w:sz w:val="18"/>
      <w:szCs w:val="18"/>
    </w:rPr>
  </w:style>
  <w:style w:type="paragraph" w:customStyle="1" w:styleId="afffb">
    <w:name w:val="Подзаголовок для информации об изменениях"/>
    <w:basedOn w:val="aff9"/>
    <w:next w:val="a"/>
    <w:rsid w:val="009B0B18"/>
    <w:rPr>
      <w:b/>
      <w:bCs/>
    </w:rPr>
  </w:style>
  <w:style w:type="paragraph" w:customStyle="1" w:styleId="afffc">
    <w:name w:val="Подчёркнутый текст"/>
    <w:basedOn w:val="a"/>
    <w:next w:val="a"/>
    <w:rsid w:val="009B0B18"/>
    <w:pPr>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d">
    <w:name w:val="Постоянная часть"/>
    <w:basedOn w:val="aff0"/>
    <w:next w:val="a"/>
    <w:rsid w:val="009B0B18"/>
    <w:rPr>
      <w:sz w:val="20"/>
      <w:szCs w:val="20"/>
    </w:rPr>
  </w:style>
  <w:style w:type="paragraph" w:customStyle="1" w:styleId="afffe">
    <w:name w:val="Прижатый влево"/>
    <w:basedOn w:val="a"/>
    <w:next w:val="a"/>
    <w:rsid w:val="009B0B18"/>
    <w:pPr>
      <w:autoSpaceDE w:val="0"/>
      <w:autoSpaceDN w:val="0"/>
      <w:adjustRightInd w:val="0"/>
      <w:spacing w:after="0" w:line="240" w:lineRule="auto"/>
    </w:pPr>
    <w:rPr>
      <w:rFonts w:ascii="Arial" w:eastAsia="Times New Roman" w:hAnsi="Arial" w:cs="Arial"/>
      <w:sz w:val="24"/>
      <w:szCs w:val="24"/>
    </w:rPr>
  </w:style>
  <w:style w:type="paragraph" w:customStyle="1" w:styleId="affff">
    <w:name w:val="Пример."/>
    <w:basedOn w:val="afc"/>
    <w:next w:val="a"/>
    <w:rsid w:val="009B0B18"/>
  </w:style>
  <w:style w:type="paragraph" w:customStyle="1" w:styleId="affff0">
    <w:name w:val="Примечание."/>
    <w:basedOn w:val="afc"/>
    <w:next w:val="a"/>
    <w:rsid w:val="009B0B18"/>
  </w:style>
  <w:style w:type="paragraph" w:customStyle="1" w:styleId="affff1">
    <w:name w:val="Словарная статья"/>
    <w:basedOn w:val="a"/>
    <w:next w:val="a"/>
    <w:rsid w:val="009B0B18"/>
    <w:pPr>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2">
    <w:name w:val="Ссылка на официальную публикацию"/>
    <w:basedOn w:val="a"/>
    <w:next w:val="a"/>
    <w:rsid w:val="009B0B18"/>
    <w:pP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3">
    <w:name w:val="Текст в таблице"/>
    <w:basedOn w:val="af2"/>
    <w:next w:val="a"/>
    <w:rsid w:val="009B0B18"/>
    <w:pPr>
      <w:ind w:firstLine="500"/>
    </w:pPr>
    <w:rPr>
      <w:rFonts w:cs="Arial"/>
      <w:lang w:eastAsia="en-US"/>
    </w:rPr>
  </w:style>
  <w:style w:type="paragraph" w:customStyle="1" w:styleId="affff4">
    <w:name w:val="Текст ЭР (см. также)"/>
    <w:basedOn w:val="a"/>
    <w:next w:val="a"/>
    <w:rsid w:val="009B0B18"/>
    <w:pPr>
      <w:autoSpaceDE w:val="0"/>
      <w:autoSpaceDN w:val="0"/>
      <w:adjustRightInd w:val="0"/>
      <w:spacing w:before="200" w:after="0" w:line="240" w:lineRule="auto"/>
    </w:pPr>
    <w:rPr>
      <w:rFonts w:ascii="Arial" w:eastAsia="Times New Roman" w:hAnsi="Arial" w:cs="Arial"/>
      <w:sz w:val="20"/>
      <w:szCs w:val="20"/>
    </w:rPr>
  </w:style>
  <w:style w:type="paragraph" w:customStyle="1" w:styleId="affff5">
    <w:name w:val="Технический комментарий"/>
    <w:basedOn w:val="a"/>
    <w:next w:val="a"/>
    <w:rsid w:val="009B0B18"/>
    <w:pPr>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6">
    <w:name w:val="Формула"/>
    <w:basedOn w:val="a"/>
    <w:next w:val="a"/>
    <w:rsid w:val="009B0B18"/>
    <w:pPr>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7">
    <w:name w:val="Центрированный (таблица)"/>
    <w:basedOn w:val="af2"/>
    <w:next w:val="a"/>
    <w:rsid w:val="009B0B18"/>
    <w:pPr>
      <w:jc w:val="center"/>
    </w:pPr>
    <w:rPr>
      <w:rFonts w:cs="Arial"/>
      <w:lang w:eastAsia="en-US"/>
    </w:rPr>
  </w:style>
  <w:style w:type="paragraph" w:customStyle="1" w:styleId="-">
    <w:name w:val="ЭР-содержание (правое окно)"/>
    <w:basedOn w:val="a"/>
    <w:next w:val="a"/>
    <w:rsid w:val="009B0B18"/>
    <w:pPr>
      <w:autoSpaceDE w:val="0"/>
      <w:autoSpaceDN w:val="0"/>
      <w:adjustRightInd w:val="0"/>
      <w:spacing w:before="300" w:after="0" w:line="240" w:lineRule="auto"/>
    </w:pPr>
    <w:rPr>
      <w:rFonts w:ascii="Arial" w:eastAsia="Times New Roman" w:hAnsi="Arial" w:cs="Arial"/>
      <w:sz w:val="24"/>
      <w:szCs w:val="24"/>
    </w:rPr>
  </w:style>
  <w:style w:type="character" w:customStyle="1" w:styleId="NoSpacingChar">
    <w:name w:val="No Spacing Char Знак"/>
    <w:link w:val="NoSpacingChar0"/>
    <w:locked/>
    <w:rsid w:val="009B0B18"/>
    <w:rPr>
      <w:rFonts w:ascii="Calibri" w:eastAsia="Times New Roman" w:hAnsi="Calibri"/>
    </w:rPr>
  </w:style>
  <w:style w:type="paragraph" w:customStyle="1" w:styleId="NoSpacingChar0">
    <w:name w:val="No Spacing Char"/>
    <w:link w:val="NoSpacingChar"/>
    <w:rsid w:val="009B0B18"/>
    <w:pPr>
      <w:spacing w:after="200" w:line="276" w:lineRule="auto"/>
    </w:pPr>
    <w:rPr>
      <w:rFonts w:ascii="Calibri" w:eastAsia="Times New Roman" w:hAnsi="Calibri"/>
    </w:rPr>
  </w:style>
  <w:style w:type="paragraph" w:customStyle="1" w:styleId="ConsPlusCell">
    <w:name w:val="ConsPlusCell"/>
    <w:rsid w:val="009B0B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8">
    <w:name w:val="Жирный (паспорт)"/>
    <w:basedOn w:val="a"/>
    <w:rsid w:val="009B0B18"/>
    <w:pPr>
      <w:spacing w:before="120" w:after="0" w:line="240" w:lineRule="auto"/>
      <w:jc w:val="both"/>
    </w:pPr>
    <w:rPr>
      <w:rFonts w:ascii="Times New Roman" w:eastAsia="Calibri" w:hAnsi="Times New Roman" w:cs="Times New Roman"/>
      <w:b/>
      <w:sz w:val="28"/>
      <w:szCs w:val="28"/>
      <w:lang w:eastAsia="ru-RU"/>
    </w:rPr>
  </w:style>
  <w:style w:type="paragraph" w:customStyle="1" w:styleId="affff9">
    <w:name w:val="Обычный (паспорт)"/>
    <w:basedOn w:val="a"/>
    <w:rsid w:val="009B0B18"/>
    <w:pPr>
      <w:spacing w:before="120" w:after="0" w:line="240" w:lineRule="auto"/>
      <w:jc w:val="both"/>
    </w:pPr>
    <w:rPr>
      <w:rFonts w:ascii="Times New Roman" w:eastAsia="Calibri" w:hAnsi="Times New Roman" w:cs="Times New Roman"/>
      <w:sz w:val="28"/>
      <w:szCs w:val="28"/>
      <w:lang w:eastAsia="ru-RU"/>
    </w:rPr>
  </w:style>
  <w:style w:type="paragraph" w:customStyle="1" w:styleId="ListParagraph1">
    <w:name w:val="List Paragraph1"/>
    <w:basedOn w:val="a"/>
    <w:rsid w:val="009B0B18"/>
    <w:pPr>
      <w:spacing w:after="200" w:line="276" w:lineRule="auto"/>
      <w:ind w:left="720"/>
    </w:pPr>
    <w:rPr>
      <w:rFonts w:ascii="Calibri" w:eastAsia="Times New Roman" w:hAnsi="Calibri" w:cs="Times New Roman"/>
    </w:rPr>
  </w:style>
  <w:style w:type="paragraph" w:customStyle="1" w:styleId="ConsPlusNonformat">
    <w:name w:val="ConsPlusNonformat"/>
    <w:rsid w:val="009B0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Знак"/>
    <w:link w:val="25"/>
    <w:locked/>
    <w:rsid w:val="009B0B18"/>
    <w:rPr>
      <w:rFonts w:ascii="Calibri" w:eastAsia="Times New Roman" w:hAnsi="Calibri"/>
      <w:sz w:val="28"/>
      <w:shd w:val="clear" w:color="auto" w:fill="FFFFFF"/>
    </w:rPr>
  </w:style>
  <w:style w:type="paragraph" w:customStyle="1" w:styleId="25">
    <w:name w:val="Основной текст (2)_"/>
    <w:basedOn w:val="a"/>
    <w:link w:val="24"/>
    <w:rsid w:val="009B0B18"/>
    <w:pPr>
      <w:widowControl w:val="0"/>
      <w:shd w:val="clear" w:color="auto" w:fill="FFFFFF"/>
      <w:spacing w:before="440" w:after="320" w:line="322" w:lineRule="exact"/>
      <w:ind w:hanging="900"/>
      <w:jc w:val="both"/>
    </w:pPr>
    <w:rPr>
      <w:rFonts w:ascii="Calibri" w:eastAsia="Times New Roman" w:hAnsi="Calibri"/>
      <w:sz w:val="28"/>
    </w:rPr>
  </w:style>
  <w:style w:type="paragraph" w:customStyle="1" w:styleId="17">
    <w:name w:val="Без интервала1"/>
    <w:rsid w:val="009B0B18"/>
    <w:pPr>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rsid w:val="009B0B18"/>
    <w:pPr>
      <w:spacing w:after="200" w:line="276" w:lineRule="auto"/>
    </w:pPr>
    <w:rPr>
      <w:rFonts w:ascii="Calibri" w:eastAsia="Calibri" w:hAnsi="Calibri" w:cs="Times New Roman"/>
    </w:rPr>
  </w:style>
  <w:style w:type="paragraph" w:customStyle="1" w:styleId="111">
    <w:name w:val="Абзац списка11"/>
    <w:basedOn w:val="a"/>
    <w:rsid w:val="009B0B18"/>
    <w:pPr>
      <w:spacing w:after="200" w:line="276" w:lineRule="auto"/>
      <w:ind w:left="720"/>
    </w:pPr>
    <w:rPr>
      <w:rFonts w:ascii="Calibri" w:eastAsia="Times New Roman" w:hAnsi="Calibri" w:cs="Times New Roman"/>
    </w:rPr>
  </w:style>
  <w:style w:type="character" w:styleId="affffa">
    <w:name w:val="annotation reference"/>
    <w:semiHidden/>
    <w:unhideWhenUsed/>
    <w:rsid w:val="009B0B18"/>
    <w:rPr>
      <w:rFonts w:ascii="Times New Roman" w:hAnsi="Times New Roman" w:cs="Times New Roman" w:hint="default"/>
      <w:sz w:val="16"/>
      <w:szCs w:val="16"/>
    </w:rPr>
  </w:style>
  <w:style w:type="character" w:customStyle="1" w:styleId="affffb">
    <w:name w:val="Цветовое выделение"/>
    <w:rsid w:val="009B0B18"/>
    <w:rPr>
      <w:b/>
      <w:bCs w:val="0"/>
      <w:color w:val="26282F"/>
    </w:rPr>
  </w:style>
  <w:style w:type="character" w:customStyle="1" w:styleId="affffc">
    <w:name w:val="Гипертекстовая ссылка"/>
    <w:rsid w:val="009B0B18"/>
    <w:rPr>
      <w:rFonts w:ascii="Times New Roman" w:hAnsi="Times New Roman" w:cs="Times New Roman" w:hint="default"/>
      <w:b/>
      <w:bCs w:val="0"/>
      <w:color w:val="106BBE"/>
    </w:rPr>
  </w:style>
  <w:style w:type="character" w:customStyle="1" w:styleId="affffd">
    <w:name w:val="Активная гипертекстовая ссылка"/>
    <w:rsid w:val="009B0B18"/>
    <w:rPr>
      <w:rFonts w:ascii="Times New Roman" w:hAnsi="Times New Roman" w:cs="Times New Roman" w:hint="default"/>
      <w:b/>
      <w:bCs w:val="0"/>
      <w:color w:val="106BBE"/>
      <w:u w:val="single"/>
    </w:rPr>
  </w:style>
  <w:style w:type="character" w:customStyle="1" w:styleId="affffe">
    <w:name w:val="Выделение для Базового Поиска"/>
    <w:rsid w:val="009B0B18"/>
    <w:rPr>
      <w:rFonts w:ascii="Times New Roman" w:hAnsi="Times New Roman" w:cs="Times New Roman" w:hint="default"/>
      <w:b/>
      <w:bCs/>
      <w:color w:val="0058A9"/>
    </w:rPr>
  </w:style>
  <w:style w:type="character" w:customStyle="1" w:styleId="afffff">
    <w:name w:val="Выделение для Базового Поиска (курсив)"/>
    <w:rsid w:val="009B0B18"/>
    <w:rPr>
      <w:rFonts w:ascii="Times New Roman" w:hAnsi="Times New Roman" w:cs="Times New Roman" w:hint="default"/>
      <w:b/>
      <w:bCs/>
      <w:i/>
      <w:iCs/>
      <w:color w:val="0058A9"/>
    </w:rPr>
  </w:style>
  <w:style w:type="character" w:customStyle="1" w:styleId="afffff0">
    <w:name w:val="Заголовок своего сообщения"/>
    <w:rsid w:val="009B0B18"/>
    <w:rPr>
      <w:rFonts w:ascii="Times New Roman" w:hAnsi="Times New Roman" w:cs="Times New Roman" w:hint="default"/>
      <w:b/>
      <w:bCs/>
      <w:color w:val="26282F"/>
    </w:rPr>
  </w:style>
  <w:style w:type="character" w:customStyle="1" w:styleId="afffff1">
    <w:name w:val="Заголовок чужого сообщения"/>
    <w:rsid w:val="009B0B18"/>
    <w:rPr>
      <w:rFonts w:ascii="Times New Roman" w:hAnsi="Times New Roman" w:cs="Times New Roman" w:hint="default"/>
      <w:b/>
      <w:bCs/>
      <w:color w:val="FF0000"/>
    </w:rPr>
  </w:style>
  <w:style w:type="character" w:customStyle="1" w:styleId="afffff2">
    <w:name w:val="Найденные слова"/>
    <w:rsid w:val="009B0B18"/>
    <w:rPr>
      <w:rFonts w:ascii="Times New Roman" w:hAnsi="Times New Roman" w:cs="Times New Roman" w:hint="default"/>
      <w:b/>
      <w:bCs w:val="0"/>
      <w:color w:val="26282F"/>
      <w:shd w:val="clear" w:color="auto" w:fill="FFF580"/>
    </w:rPr>
  </w:style>
  <w:style w:type="character" w:customStyle="1" w:styleId="afffff3">
    <w:name w:val="Не вступил в силу"/>
    <w:rsid w:val="009B0B18"/>
    <w:rPr>
      <w:rFonts w:ascii="Times New Roman" w:hAnsi="Times New Roman" w:cs="Times New Roman" w:hint="default"/>
      <w:b/>
      <w:bCs w:val="0"/>
      <w:color w:val="000000"/>
      <w:shd w:val="clear" w:color="auto" w:fill="D8EDE8"/>
    </w:rPr>
  </w:style>
  <w:style w:type="character" w:customStyle="1" w:styleId="afffff4">
    <w:name w:val="Опечатки"/>
    <w:rsid w:val="009B0B18"/>
    <w:rPr>
      <w:color w:val="FF0000"/>
    </w:rPr>
  </w:style>
  <w:style w:type="character" w:customStyle="1" w:styleId="afffff5">
    <w:name w:val="Продолжение ссылки"/>
    <w:basedOn w:val="affffc"/>
    <w:rsid w:val="009B0B18"/>
    <w:rPr>
      <w:rFonts w:ascii="Times New Roman" w:hAnsi="Times New Roman" w:cs="Times New Roman" w:hint="default"/>
      <w:b/>
      <w:bCs w:val="0"/>
      <w:color w:val="106BBE"/>
    </w:rPr>
  </w:style>
  <w:style w:type="character" w:customStyle="1" w:styleId="afffff6">
    <w:name w:val="Сравнение редакций"/>
    <w:rsid w:val="009B0B18"/>
    <w:rPr>
      <w:rFonts w:ascii="Times New Roman" w:hAnsi="Times New Roman" w:cs="Times New Roman" w:hint="default"/>
      <w:b/>
      <w:bCs w:val="0"/>
      <w:color w:val="26282F"/>
    </w:rPr>
  </w:style>
  <w:style w:type="character" w:customStyle="1" w:styleId="afffff7">
    <w:name w:val="Сравнение редакций. Добавленный фрагмент"/>
    <w:rsid w:val="009B0B18"/>
    <w:rPr>
      <w:color w:val="000000"/>
      <w:shd w:val="clear" w:color="auto" w:fill="C1D7FF"/>
    </w:rPr>
  </w:style>
  <w:style w:type="character" w:customStyle="1" w:styleId="afffff8">
    <w:name w:val="Сравнение редакций. Удаленный фрагмент"/>
    <w:rsid w:val="009B0B18"/>
    <w:rPr>
      <w:color w:val="000000"/>
      <w:shd w:val="clear" w:color="auto" w:fill="C4C413"/>
    </w:rPr>
  </w:style>
  <w:style w:type="character" w:customStyle="1" w:styleId="afffff9">
    <w:name w:val="Ссылка на утративший силу документ"/>
    <w:rsid w:val="009B0B18"/>
    <w:rPr>
      <w:rFonts w:ascii="Times New Roman" w:hAnsi="Times New Roman" w:cs="Times New Roman" w:hint="default"/>
      <w:b/>
      <w:bCs w:val="0"/>
      <w:color w:val="749232"/>
    </w:rPr>
  </w:style>
  <w:style w:type="character" w:customStyle="1" w:styleId="afffffa">
    <w:name w:val="Утратил силу"/>
    <w:rsid w:val="009B0B18"/>
    <w:rPr>
      <w:rFonts w:ascii="Times New Roman" w:hAnsi="Times New Roman" w:cs="Times New Roman" w:hint="default"/>
      <w:b/>
      <w:bCs w:val="0"/>
      <w:strike/>
      <w:color w:val="666600"/>
    </w:rPr>
  </w:style>
  <w:style w:type="numbering" w:customStyle="1" w:styleId="26">
    <w:name w:val="Нет списка2"/>
    <w:next w:val="a2"/>
    <w:uiPriority w:val="99"/>
    <w:semiHidden/>
    <w:unhideWhenUsed/>
    <w:rsid w:val="009B0B18"/>
  </w:style>
  <w:style w:type="numbering" w:customStyle="1" w:styleId="112">
    <w:name w:val="Нет списка11"/>
    <w:next w:val="a2"/>
    <w:uiPriority w:val="99"/>
    <w:semiHidden/>
    <w:unhideWhenUsed/>
    <w:rsid w:val="009B0B18"/>
  </w:style>
  <w:style w:type="numbering" w:customStyle="1" w:styleId="212">
    <w:name w:val="Нет списка21"/>
    <w:next w:val="a2"/>
    <w:uiPriority w:val="99"/>
    <w:semiHidden/>
    <w:unhideWhenUsed/>
    <w:rsid w:val="009B0B18"/>
  </w:style>
  <w:style w:type="numbering" w:customStyle="1" w:styleId="1110">
    <w:name w:val="Нет списка111"/>
    <w:next w:val="a2"/>
    <w:uiPriority w:val="99"/>
    <w:semiHidden/>
    <w:unhideWhenUsed/>
    <w:rsid w:val="009B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s://docs.cntd.ru/document/424055907" TargetMode="Externa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2359-452C-49DA-A1DA-99F27556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10598</Words>
  <Characters>60410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Александр Константинович</dc:creator>
  <cp:lastModifiedBy>Гамаюнова Екатерина Сергеевна</cp:lastModifiedBy>
  <cp:revision>2</cp:revision>
  <dcterms:created xsi:type="dcterms:W3CDTF">2023-02-28T14:51:00Z</dcterms:created>
  <dcterms:modified xsi:type="dcterms:W3CDTF">2023-02-28T14:51:00Z</dcterms:modified>
</cp:coreProperties>
</file>