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0444C4">
        <w:rPr>
          <w:rFonts w:ascii="Times New Roman" w:hAnsi="Times New Roman" w:cs="Times New Roman"/>
          <w:sz w:val="24"/>
        </w:rPr>
        <w:t xml:space="preserve">  </w:t>
      </w:r>
      <w:r w:rsidR="0061275B">
        <w:rPr>
          <w:rFonts w:ascii="Times New Roman" w:hAnsi="Times New Roman" w:cs="Times New Roman"/>
          <w:sz w:val="24"/>
        </w:rPr>
        <w:t>23.04.2019</w:t>
      </w:r>
      <w:r w:rsidR="000444C4">
        <w:rPr>
          <w:rFonts w:ascii="Times New Roman" w:hAnsi="Times New Roman" w:cs="Times New Roman"/>
          <w:sz w:val="24"/>
        </w:rPr>
        <w:t xml:space="preserve">   № </w:t>
      </w:r>
      <w:r w:rsidR="0061275B">
        <w:rPr>
          <w:rFonts w:ascii="Times New Roman" w:hAnsi="Times New Roman" w:cs="Times New Roman"/>
          <w:sz w:val="24"/>
        </w:rPr>
        <w:t>616</w:t>
      </w:r>
      <w:bookmarkStart w:id="0" w:name="_GoBack"/>
      <w:bookmarkEnd w:id="0"/>
      <w:r w:rsidR="00C86925">
        <w:rPr>
          <w:rFonts w:ascii="Times New Roman" w:hAnsi="Times New Roman" w:cs="Times New Roman"/>
          <w:sz w:val="24"/>
        </w:rPr>
        <w:t xml:space="preserve"> </w:t>
      </w:r>
      <w:r w:rsidR="0019010D">
        <w:rPr>
          <w:rFonts w:ascii="Times New Roman" w:hAnsi="Times New Roman" w:cs="Times New Roman"/>
          <w:sz w:val="24"/>
        </w:rPr>
        <w:t xml:space="preserve">  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7D4704">
      <w:pPr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0E0EA7" w:rsidRPr="00F56B99" w:rsidRDefault="006006AB" w:rsidP="00631E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F17B5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631EED" w:rsidRPr="00631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«Проекта изменений в документацию «Проект планировки территории и проект межевания территории, расположенной в границах кадастрового квартала 58:31:0202092 города Кузнецка Пензенской области, ограниченной с севера - улицей Белинского, с юга - улицей Радищева, с запада - улицей Красноармейской и с востока - улицей Гражданской»</w:t>
      </w:r>
    </w:p>
    <w:p w:rsidR="007D4704" w:rsidRPr="000444C4" w:rsidRDefault="007D4704" w:rsidP="000444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AB" w:rsidRDefault="006006AB" w:rsidP="00631EED">
      <w:pPr>
        <w:pStyle w:val="2"/>
        <w:numPr>
          <w:ilvl w:val="3"/>
          <w:numId w:val="2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>
        <w:rPr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631EED">
        <w:rPr>
          <w:sz w:val="28"/>
          <w:szCs w:val="28"/>
        </w:rPr>
        <w:t>17.04</w:t>
      </w:r>
      <w:r w:rsidR="00F56B99">
        <w:rPr>
          <w:sz w:val="28"/>
          <w:szCs w:val="28"/>
        </w:rPr>
        <w:t>.2019</w:t>
      </w:r>
      <w:r w:rsidR="0014075D">
        <w:rPr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0517FB" w:rsidRPr="00FE0ACD" w:rsidRDefault="00962609" w:rsidP="00631EE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631EED" w:rsidRPr="0063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документацию «Проект планировки территории и проект межевания территории, расположенной в границах кадастрового квартала 58:31:0202092 города Кузнецка Пензенской области, ограниченной с севера - улицей Белинского, с юга - улицей Радищева, с запада - улицей Красноармейской и с востока - улицей Гражданской»</w:t>
      </w:r>
      <w:r w:rsidR="000E0EA7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5E5FDB" w:rsidP="00962609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C742D4" w:rsidRPr="00DA0BEF" w:rsidRDefault="00C742D4" w:rsidP="00962609">
      <w:pPr>
        <w:pStyle w:val="a3"/>
        <w:numPr>
          <w:ilvl w:val="0"/>
          <w:numId w:val="6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r w:rsidR="00631EED">
        <w:rPr>
          <w:rFonts w:ascii="Times New Roman" w:hAnsi="Times New Roman" w:cs="Times New Roman"/>
          <w:bCs/>
          <w:sz w:val="28"/>
          <w:szCs w:val="28"/>
        </w:rPr>
        <w:t>Трошина В.Е.</w:t>
      </w:r>
    </w:p>
    <w:p w:rsidR="00720775" w:rsidRDefault="00720775" w:rsidP="00720775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83385D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 xml:space="preserve">города Кузнецка  </w:t>
      </w:r>
      <w:r w:rsidR="00DA0BEF">
        <w:rPr>
          <w:sz w:val="28"/>
        </w:rPr>
        <w:tab/>
      </w:r>
      <w:r w:rsidR="00DA0BEF">
        <w:rPr>
          <w:sz w:val="28"/>
        </w:rPr>
        <w:tab/>
      </w:r>
      <w:r w:rsidR="00DA0BEF">
        <w:rPr>
          <w:sz w:val="28"/>
        </w:rPr>
        <w:tab/>
        <w:t xml:space="preserve">              </w:t>
      </w:r>
      <w:r w:rsidR="00962609">
        <w:rPr>
          <w:sz w:val="28"/>
        </w:rPr>
        <w:t xml:space="preserve">      </w:t>
      </w:r>
      <w:r w:rsidR="00DA0BEF">
        <w:rPr>
          <w:sz w:val="28"/>
        </w:rPr>
        <w:t xml:space="preserve">  </w:t>
      </w:r>
      <w:r>
        <w:rPr>
          <w:sz w:val="28"/>
        </w:rPr>
        <w:t>С.А. Златогорский</w:t>
      </w:r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B2682"/>
    <w:rsid w:val="000E0EA7"/>
    <w:rsid w:val="00116B35"/>
    <w:rsid w:val="00135C35"/>
    <w:rsid w:val="0014075D"/>
    <w:rsid w:val="0019010D"/>
    <w:rsid w:val="001D7F59"/>
    <w:rsid w:val="0026172F"/>
    <w:rsid w:val="002E2754"/>
    <w:rsid w:val="003800F5"/>
    <w:rsid w:val="004F2D66"/>
    <w:rsid w:val="005E5FDB"/>
    <w:rsid w:val="006006AB"/>
    <w:rsid w:val="0061275B"/>
    <w:rsid w:val="00631EED"/>
    <w:rsid w:val="00664BF7"/>
    <w:rsid w:val="006B7583"/>
    <w:rsid w:val="00720775"/>
    <w:rsid w:val="00720A54"/>
    <w:rsid w:val="007776B8"/>
    <w:rsid w:val="007D4704"/>
    <w:rsid w:val="0083385D"/>
    <w:rsid w:val="008B1BA3"/>
    <w:rsid w:val="008F6877"/>
    <w:rsid w:val="009146D8"/>
    <w:rsid w:val="00962609"/>
    <w:rsid w:val="009A39E1"/>
    <w:rsid w:val="00A46A76"/>
    <w:rsid w:val="00A978F5"/>
    <w:rsid w:val="00BB0C3E"/>
    <w:rsid w:val="00C742D4"/>
    <w:rsid w:val="00C86925"/>
    <w:rsid w:val="00D17CD5"/>
    <w:rsid w:val="00D459A2"/>
    <w:rsid w:val="00DA0BEF"/>
    <w:rsid w:val="00DA22F0"/>
    <w:rsid w:val="00DE6B97"/>
    <w:rsid w:val="00E22371"/>
    <w:rsid w:val="00E42853"/>
    <w:rsid w:val="00F56B99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Храмова Людмила Борисовна</cp:lastModifiedBy>
  <cp:revision>8</cp:revision>
  <cp:lastPrinted>2019-04-19T08:10:00Z</cp:lastPrinted>
  <dcterms:created xsi:type="dcterms:W3CDTF">2019-02-25T08:00:00Z</dcterms:created>
  <dcterms:modified xsi:type="dcterms:W3CDTF">2019-04-23T13:36:00Z</dcterms:modified>
</cp:coreProperties>
</file>