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D0" w:rsidRPr="005853D0" w:rsidRDefault="005853D0" w:rsidP="005853D0">
      <w:pPr>
        <w:suppressAutoHyphens/>
        <w:spacing w:after="0" w:line="240" w:lineRule="auto"/>
        <w:jc w:val="center"/>
        <w:rPr>
          <w:rFonts w:ascii="Courier New" w:eastAsia="Times New Roman" w:hAnsi="Courier New" w:cs="Times New Roman"/>
          <w:b/>
          <w:spacing w:val="30"/>
          <w:sz w:val="20"/>
          <w:szCs w:val="20"/>
          <w:lang w:eastAsia="ar-SA"/>
        </w:rPr>
      </w:pPr>
      <w:r w:rsidRPr="005853D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2573655</wp:posOffset>
            </wp:positionH>
            <wp:positionV relativeFrom="paragraph">
              <wp:posOffset>6985</wp:posOffset>
            </wp:positionV>
            <wp:extent cx="664210" cy="821690"/>
            <wp:effectExtent l="0" t="0" r="254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1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3D0" w:rsidRPr="005853D0" w:rsidRDefault="005853D0" w:rsidP="005853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853D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АДМИНИСТРАЦИЯ ГОРОДА КУЗНЕЦКА</w:t>
      </w:r>
    </w:p>
    <w:p w:rsidR="005853D0" w:rsidRPr="005853D0" w:rsidRDefault="005853D0" w:rsidP="005853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853D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ПЕНЗЕНСКОЙ ОБЛАСТИ</w:t>
      </w:r>
    </w:p>
    <w:p w:rsidR="005853D0" w:rsidRPr="005853D0" w:rsidRDefault="005853D0" w:rsidP="005853D0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ar-SA"/>
        </w:rPr>
      </w:pPr>
    </w:p>
    <w:p w:rsidR="005853D0" w:rsidRPr="005853D0" w:rsidRDefault="005853D0" w:rsidP="005853D0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ar-SA"/>
        </w:rPr>
      </w:pPr>
    </w:p>
    <w:p w:rsidR="005853D0" w:rsidRPr="005853D0" w:rsidRDefault="005853D0" w:rsidP="005853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853D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5853D0" w:rsidRPr="005853D0" w:rsidRDefault="005853D0" w:rsidP="005853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5853D0" w:rsidRPr="005853D0" w:rsidRDefault="005853D0" w:rsidP="005853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u w:val="single"/>
          <w:lang w:eastAsia="ar-SA"/>
        </w:rPr>
      </w:pPr>
      <w:r w:rsidRPr="005853D0"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  <w:t xml:space="preserve">От  </w:t>
      </w:r>
      <w:r w:rsidR="009B21DA"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  <w:t>13.12.2022</w:t>
      </w:r>
      <w:bookmarkStart w:id="0" w:name="_GoBack"/>
      <w:bookmarkEnd w:id="0"/>
      <w:r w:rsidRPr="005853D0"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  <w:t xml:space="preserve">  №  </w:t>
      </w:r>
      <w:r w:rsidR="009B21DA"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  <w:t>2543</w:t>
      </w:r>
      <w:r w:rsidRPr="005853D0"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  <w:t xml:space="preserve">  </w:t>
      </w:r>
    </w:p>
    <w:p w:rsidR="005853D0" w:rsidRPr="005853D0" w:rsidRDefault="005853D0" w:rsidP="005853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</w:pPr>
      <w:r w:rsidRPr="005853D0"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  <w:t>г. Кузнецк</w:t>
      </w:r>
    </w:p>
    <w:p w:rsidR="005853D0" w:rsidRPr="00D96655" w:rsidRDefault="005853D0" w:rsidP="000F1FA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853D0" w:rsidRDefault="005853D0" w:rsidP="000F1FA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3E40" w:rsidRDefault="00283E40" w:rsidP="000F1FA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3E40" w:rsidRDefault="00283E40" w:rsidP="000F1FA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90708" w:rsidRPr="000F1FA5" w:rsidRDefault="000F1FA5" w:rsidP="000F1FA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F1FA5">
        <w:rPr>
          <w:rFonts w:ascii="Times New Roman" w:hAnsi="Times New Roman" w:cs="Times New Roman"/>
          <w:b/>
          <w:sz w:val="28"/>
          <w:szCs w:val="28"/>
        </w:rPr>
        <w:t>О внесении изменений в Порядок привлечения управлением финансов города Кузнецка остатков средств на единый счет бюджета города Кузнецка Пензенской области и возврата привлеченных средств, утвержденный постановлением администрации города Кузнецка от 31.03.2021 № 442</w:t>
      </w:r>
    </w:p>
    <w:p w:rsidR="00E90708" w:rsidRPr="000F1FA5" w:rsidRDefault="00E907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708" w:rsidRPr="00E40D5F" w:rsidRDefault="00E907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0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6">
        <w:r w:rsidRPr="00E40D5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236.1</w:t>
        </w:r>
      </w:hyperlink>
      <w:r w:rsidRPr="00E40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руководствуясь </w:t>
      </w:r>
      <w:hyperlink r:id="rId7">
        <w:r w:rsidRPr="00E40D5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28</w:t>
        </w:r>
      </w:hyperlink>
      <w:r w:rsidRPr="00E40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города Кузнецка Пензенской области, администрация города Кузнецка постановляет:</w:t>
      </w:r>
    </w:p>
    <w:p w:rsidR="00E90708" w:rsidRDefault="00E907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0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</w:t>
      </w:r>
      <w:hyperlink r:id="rId8">
        <w:r w:rsidRPr="00E40D5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E40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привлечения управлением финансов города Кузнецка остатков средств на единый счет бюджета города Кузнецка Пензенской области и возврата привлеченных средств, утвержденный постановлением администрации города Кузнецка от 31.03.2021 N 442 (далее - Порядок), следующие изменения</w:t>
      </w:r>
      <w:r w:rsidR="007E6E3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E6E3D" w:rsidRPr="00E40D5F" w:rsidRDefault="008B2B73" w:rsidP="00FC6CD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 В пункте 1.1 Раздела 1 Порядка слова «в соответствии с пунктами 9, 10, 11, 13» заменить словами «в соответствии с пунктами 9, 10, 12, 13»;</w:t>
      </w:r>
    </w:p>
    <w:p w:rsidR="007E6E3D" w:rsidRDefault="00E90708" w:rsidP="00FC6CD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0D5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B2B7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40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9">
        <w:r w:rsidRPr="00E40D5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 "а" пункта 1.2 Раздела 1</w:t>
        </w:r>
      </w:hyperlink>
      <w:r w:rsidRPr="00E40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</w:t>
      </w:r>
      <w:r w:rsidR="007E6E3D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</w:t>
      </w:r>
      <w:r w:rsidR="0013014A">
        <w:rPr>
          <w:rFonts w:ascii="Times New Roman" w:hAnsi="Times New Roman" w:cs="Times New Roman"/>
          <w:color w:val="000000" w:themeColor="text1"/>
          <w:sz w:val="28"/>
          <w:szCs w:val="28"/>
        </w:rPr>
        <w:t>ледующей редакции:</w:t>
      </w:r>
    </w:p>
    <w:p w:rsidR="0074149D" w:rsidRDefault="0013014A" w:rsidP="00741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41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74149D">
        <w:rPr>
          <w:rFonts w:ascii="Times New Roman" w:hAnsi="Times New Roman" w:cs="Times New Roman"/>
          <w:sz w:val="28"/>
          <w:szCs w:val="28"/>
        </w:rPr>
        <w:t>привлечение на единый счет бюджета города остатков средств на казначейских счетах для осуществления и отражения операций с денежными средствами</w:t>
      </w:r>
      <w:r w:rsidR="00B701E0">
        <w:rPr>
          <w:rFonts w:ascii="Times New Roman" w:hAnsi="Times New Roman" w:cs="Times New Roman"/>
          <w:sz w:val="28"/>
          <w:szCs w:val="28"/>
        </w:rPr>
        <w:t>:</w:t>
      </w:r>
    </w:p>
    <w:p w:rsidR="0074149D" w:rsidRDefault="0074149D" w:rsidP="00B701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поступающими во временное распоряжение получателей средств бюджета города;</w:t>
      </w:r>
    </w:p>
    <w:p w:rsidR="0074149D" w:rsidRDefault="0074149D" w:rsidP="00B701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246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бюджетных и автономных учреждений;</w:t>
      </w:r>
    </w:p>
    <w:p w:rsidR="0074149D" w:rsidRDefault="0074149D" w:rsidP="00B701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получателей средств бюджета;</w:t>
      </w:r>
    </w:p>
    <w:p w:rsidR="0074149D" w:rsidRDefault="0074149D" w:rsidP="00B701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участников казначейского сопровождения.</w:t>
      </w:r>
      <w:r w:rsidR="00B701E0">
        <w:rPr>
          <w:rFonts w:ascii="Times New Roman" w:hAnsi="Times New Roman" w:cs="Times New Roman"/>
          <w:sz w:val="28"/>
          <w:szCs w:val="28"/>
        </w:rPr>
        <w:t>»;</w:t>
      </w:r>
    </w:p>
    <w:p w:rsidR="004B4390" w:rsidRDefault="00B701E0" w:rsidP="004B43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4B4390">
        <w:rPr>
          <w:rFonts w:ascii="Times New Roman" w:hAnsi="Times New Roman" w:cs="Times New Roman"/>
          <w:sz w:val="28"/>
          <w:szCs w:val="28"/>
        </w:rPr>
        <w:t>В подпункте 2.1. Раздела 2 Порядка слова «в случае недостаточности средств на едином счете бюджета города для осуществления исполнения распоряжений получателей средств бюджета города» исключить;</w:t>
      </w:r>
    </w:p>
    <w:p w:rsidR="00B701E0" w:rsidRDefault="004B4390" w:rsidP="00BB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B11C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1.4. В подпункте 2.2. Раздела 2 Порядка слово «косвенными» исключить;</w:t>
      </w:r>
    </w:p>
    <w:p w:rsidR="00A16E92" w:rsidRDefault="00A16E92" w:rsidP="00A16E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</w:t>
      </w:r>
      <w:r w:rsidR="003934D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одпункт 3.1. Раздела 3 Порядка </w:t>
      </w:r>
      <w:r w:rsidR="003934DC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3934DC" w:rsidRDefault="003934DC" w:rsidP="003934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3.1. Управление финансов осуществляет возврат привлеченных средств на казначейские счета, с которых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</w:t>
      </w:r>
      <w:r w:rsidR="00E72CFB">
        <w:rPr>
          <w:rFonts w:ascii="Times New Roman" w:hAnsi="Times New Roman" w:cs="Times New Roman"/>
          <w:sz w:val="28"/>
          <w:szCs w:val="28"/>
        </w:rPr>
        <w:t>распоряжений получателей</w:t>
      </w:r>
      <w:r>
        <w:rPr>
          <w:rFonts w:ascii="Times New Roman" w:hAnsi="Times New Roman" w:cs="Times New Roman"/>
          <w:sz w:val="28"/>
          <w:szCs w:val="28"/>
        </w:rPr>
        <w:t xml:space="preserve"> указанных средств.»</w:t>
      </w:r>
      <w:r w:rsidR="00BB11C7">
        <w:rPr>
          <w:rFonts w:ascii="Times New Roman" w:hAnsi="Times New Roman" w:cs="Times New Roman"/>
          <w:sz w:val="28"/>
          <w:szCs w:val="28"/>
        </w:rPr>
        <w:t>.</w:t>
      </w:r>
    </w:p>
    <w:p w:rsidR="00305459" w:rsidRPr="00305459" w:rsidRDefault="00305459" w:rsidP="003054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о</w:t>
      </w:r>
      <w:r w:rsidRPr="00305459">
        <w:rPr>
          <w:rFonts w:ascii="Times New Roman" w:hAnsi="Times New Roman" w:cs="Times New Roman"/>
          <w:sz w:val="28"/>
          <w:szCs w:val="28"/>
        </w:rPr>
        <w:t xml:space="preserve">публиковать в </w:t>
      </w:r>
      <w:r w:rsidRPr="00305459">
        <w:rPr>
          <w:rFonts w:ascii="Times New Roman" w:hAnsi="Times New Roman" w:cs="Times New Roman"/>
          <w:sz w:val="28"/>
          <w:szCs w:val="28"/>
        </w:rPr>
        <w:t>информационном бюллетене «</w:t>
      </w:r>
      <w:r w:rsidRPr="00305459">
        <w:rPr>
          <w:rFonts w:ascii="Times New Roman" w:hAnsi="Times New Roman" w:cs="Times New Roman"/>
          <w:sz w:val="28"/>
          <w:szCs w:val="28"/>
        </w:rPr>
        <w:t>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</w:p>
    <w:p w:rsidR="00E72CFB" w:rsidRDefault="002024FC" w:rsidP="003934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момента опубликования.</w:t>
      </w:r>
    </w:p>
    <w:p w:rsidR="002024FC" w:rsidRDefault="002024FC" w:rsidP="003934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 возложить на начальника управления финансов города Кузнецка Фролова И.Б.</w:t>
      </w:r>
    </w:p>
    <w:p w:rsidR="00283E40" w:rsidRDefault="00283E40" w:rsidP="003934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83E40" w:rsidRDefault="00283E40" w:rsidP="003934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83E40" w:rsidRDefault="00283E40" w:rsidP="003934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215ED" w:rsidRDefault="006215ED" w:rsidP="0028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Кузнецка                  </w:t>
      </w:r>
      <w:r w:rsidR="00283E4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С.А.Златогорский</w:t>
      </w:r>
      <w:proofErr w:type="spellEnd"/>
    </w:p>
    <w:sectPr w:rsidR="006215ED" w:rsidSect="00283E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08"/>
    <w:rsid w:val="000F1FA5"/>
    <w:rsid w:val="0013014A"/>
    <w:rsid w:val="002024FC"/>
    <w:rsid w:val="00283E40"/>
    <w:rsid w:val="00305459"/>
    <w:rsid w:val="003934DC"/>
    <w:rsid w:val="003A1361"/>
    <w:rsid w:val="003A3D95"/>
    <w:rsid w:val="004B4390"/>
    <w:rsid w:val="005853D0"/>
    <w:rsid w:val="006215ED"/>
    <w:rsid w:val="0074149D"/>
    <w:rsid w:val="007E6E3D"/>
    <w:rsid w:val="008B2B73"/>
    <w:rsid w:val="009657C8"/>
    <w:rsid w:val="009B21DA"/>
    <w:rsid w:val="00A16E92"/>
    <w:rsid w:val="00A8016E"/>
    <w:rsid w:val="00AB627D"/>
    <w:rsid w:val="00B701E0"/>
    <w:rsid w:val="00BB11C7"/>
    <w:rsid w:val="00D96655"/>
    <w:rsid w:val="00DF5333"/>
    <w:rsid w:val="00E40D5F"/>
    <w:rsid w:val="00E72CFB"/>
    <w:rsid w:val="00E90708"/>
    <w:rsid w:val="00F4246F"/>
    <w:rsid w:val="00FC6CD9"/>
    <w:rsid w:val="00FF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7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907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907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7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907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907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71FE2448469B0BEAC3AA132B8283C705F913CD9D736BCCE398E8C937954ABBC4F3BC451F754F76504A50D6814FA49AD2340EA5FF7C9A6BAA53E7750FV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71FE2448469B0BEAC3AA132B8283C705F913CD9D7067C8EB98E8C937954ABBC4F3BC451F754F76504A54D2854FA49AD2340EA5FF7C9A6BAA53E7750FV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71FE2448469B0BEAC3B41E3DEEDDC807F54AC09E70689FBECCEE9E68C54CEE84B3BA175C35457C041B14828E44F8D597631DA7F76009V9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71FE2448469B0BEAC3AA132B8283C705F913CD9D736BCCE398E8C937954ABBC4F3BC451F754F76504A50D6854FA49AD2340EA5FF7C9A6BAA53E7750FV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Fefelova  T.A.</dc:creator>
  <cp:lastModifiedBy>Гамаюнова Екатерина Сергеевна</cp:lastModifiedBy>
  <cp:revision>3</cp:revision>
  <dcterms:created xsi:type="dcterms:W3CDTF">2022-12-20T08:04:00Z</dcterms:created>
  <dcterms:modified xsi:type="dcterms:W3CDTF">2022-12-20T08:04:00Z</dcterms:modified>
</cp:coreProperties>
</file>