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2252"/>
        <w:gridCol w:w="4588"/>
        <w:gridCol w:w="2880"/>
      </w:tblGrid>
      <w:tr w:rsidR="00680D30" w:rsidTr="006D3BE2">
        <w:tc>
          <w:tcPr>
            <w:tcW w:w="2252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  <w:tc>
          <w:tcPr>
            <w:tcW w:w="4588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  <w:r>
              <w:rPr>
                <w:sz w:val="24"/>
              </w:rPr>
              <w:object w:dxaOrig="1049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4.5pt" o:ole="" o:allowoverlap="f">
                  <v:imagedata r:id="rId5" o:title=""/>
                </v:shape>
                <o:OLEObject Type="Embed" ProgID="Word.Picture.8" ShapeID="_x0000_i1025" DrawAspect="Content" ObjectID="_1759917175" r:id="rId6"/>
              </w:object>
            </w:r>
          </w:p>
        </w:tc>
        <w:tc>
          <w:tcPr>
            <w:tcW w:w="2880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b/>
                <w:bCs/>
                <w:snapToGrid w:val="0"/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b/>
                <w:bCs/>
                <w:snapToGrid w:val="0"/>
                <w:szCs w:val="28"/>
              </w:rPr>
            </w:pPr>
            <w:r>
              <w:rPr>
                <w:b/>
                <w:bCs/>
                <w:snapToGrid w:val="0"/>
                <w:szCs w:val="28"/>
              </w:rPr>
              <w:t>АДМИНИСТРАЦИЯ ГОРОДА КУЗНЕЦКА</w:t>
            </w:r>
          </w:p>
          <w:p w:rsidR="00680D30" w:rsidRDefault="00680D30" w:rsidP="006D3BE2">
            <w:pPr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ПЕНЗЕНСКОЙ ОБЛАСТИ</w:t>
            </w:r>
          </w:p>
        </w:tc>
      </w:tr>
      <w:tr w:rsidR="00680D30" w:rsidTr="006D3BE2">
        <w:trPr>
          <w:cantSplit/>
          <w:trHeight w:val="80"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szCs w:val="28"/>
              </w:rPr>
            </w:pPr>
          </w:p>
        </w:tc>
      </w:tr>
      <w:tr w:rsidR="00680D30" w:rsidTr="006D3BE2">
        <w:tc>
          <w:tcPr>
            <w:tcW w:w="2252" w:type="dxa"/>
          </w:tcPr>
          <w:p w:rsidR="00680D30" w:rsidRDefault="00680D30" w:rsidP="006D3BE2">
            <w:pPr>
              <w:jc w:val="center"/>
              <w:rPr>
                <w:szCs w:val="28"/>
              </w:rPr>
            </w:pPr>
          </w:p>
        </w:tc>
        <w:tc>
          <w:tcPr>
            <w:tcW w:w="4588" w:type="dxa"/>
          </w:tcPr>
          <w:p w:rsidR="00680D30" w:rsidRDefault="00680D30" w:rsidP="006D3BE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2880" w:type="dxa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6D3BE2">
            <w:pPr>
              <w:jc w:val="center"/>
              <w:rPr>
                <w:sz w:val="24"/>
              </w:rPr>
            </w:pP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Default="00680D30" w:rsidP="00E07E11">
            <w:pPr>
              <w:rPr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              </w:t>
            </w:r>
            <w:r w:rsidRPr="00E70EA5">
              <w:rPr>
                <w:snapToGrid w:val="0"/>
                <w:szCs w:val="28"/>
              </w:rPr>
              <w:t>от</w:t>
            </w:r>
            <w:r w:rsidR="00E07E11">
              <w:rPr>
                <w:snapToGrid w:val="0"/>
                <w:szCs w:val="28"/>
              </w:rPr>
              <w:t xml:space="preserve"> 27.10.2023 </w:t>
            </w:r>
            <w:r w:rsidRPr="00E70EA5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 xml:space="preserve">№ </w:t>
            </w:r>
            <w:r w:rsidR="00E07E11">
              <w:rPr>
                <w:snapToGrid w:val="0"/>
                <w:szCs w:val="28"/>
              </w:rPr>
              <w:t>1898</w:t>
            </w:r>
            <w:r w:rsidRPr="00F81676">
              <w:rPr>
                <w:snapToGrid w:val="0"/>
                <w:szCs w:val="28"/>
                <w:u w:val="single"/>
              </w:rPr>
              <w:t xml:space="preserve"> </w:t>
            </w:r>
            <w:r>
              <w:rPr>
                <w:snapToGrid w:val="0"/>
                <w:szCs w:val="28"/>
              </w:rPr>
              <w:t xml:space="preserve"> </w:t>
            </w:r>
          </w:p>
        </w:tc>
      </w:tr>
      <w:tr w:rsidR="00680D30" w:rsidTr="006D3BE2">
        <w:trPr>
          <w:cantSplit/>
        </w:trPr>
        <w:tc>
          <w:tcPr>
            <w:tcW w:w="9720" w:type="dxa"/>
            <w:gridSpan w:val="3"/>
          </w:tcPr>
          <w:p w:rsidR="00680D30" w:rsidRPr="006B3F75" w:rsidRDefault="00680D30" w:rsidP="006D3BE2">
            <w:pPr>
              <w:rPr>
                <w:sz w:val="24"/>
              </w:rPr>
            </w:pPr>
            <w:r w:rsidRPr="006B3F75">
              <w:rPr>
                <w:snapToGrid w:val="0"/>
                <w:sz w:val="24"/>
              </w:rPr>
              <w:t xml:space="preserve">                                                       </w:t>
            </w:r>
            <w:r>
              <w:rPr>
                <w:snapToGrid w:val="0"/>
                <w:sz w:val="24"/>
              </w:rPr>
              <w:t xml:space="preserve">           </w:t>
            </w:r>
            <w:r w:rsidRPr="006B3F75">
              <w:rPr>
                <w:snapToGrid w:val="0"/>
                <w:sz w:val="24"/>
              </w:rPr>
              <w:t xml:space="preserve"> г. Кузнецк</w:t>
            </w:r>
          </w:p>
        </w:tc>
      </w:tr>
      <w:tr w:rsidR="00680D30" w:rsidRPr="00F8310D" w:rsidTr="006D3BE2">
        <w:trPr>
          <w:cantSplit/>
        </w:trPr>
        <w:tc>
          <w:tcPr>
            <w:tcW w:w="9720" w:type="dxa"/>
            <w:gridSpan w:val="3"/>
          </w:tcPr>
          <w:p w:rsidR="00680D30" w:rsidRPr="00F8310D" w:rsidRDefault="00680D30" w:rsidP="006D3BE2">
            <w:pPr>
              <w:jc w:val="center"/>
              <w:rPr>
                <w:sz w:val="26"/>
                <w:szCs w:val="26"/>
              </w:rPr>
            </w:pPr>
          </w:p>
        </w:tc>
      </w:tr>
      <w:tr w:rsidR="00680D30" w:rsidRPr="00393626" w:rsidTr="006D3BE2">
        <w:trPr>
          <w:cantSplit/>
          <w:trHeight w:val="1382"/>
        </w:trPr>
        <w:tc>
          <w:tcPr>
            <w:tcW w:w="9720" w:type="dxa"/>
            <w:gridSpan w:val="3"/>
          </w:tcPr>
          <w:p w:rsidR="00680D30" w:rsidRPr="00393626" w:rsidRDefault="00680D30" w:rsidP="006D3BE2">
            <w:pPr>
              <w:jc w:val="center"/>
              <w:rPr>
                <w:b/>
                <w:sz w:val="22"/>
                <w:szCs w:val="22"/>
              </w:rPr>
            </w:pPr>
            <w:r w:rsidRPr="00393626">
              <w:rPr>
                <w:b/>
                <w:sz w:val="22"/>
                <w:szCs w:val="22"/>
              </w:rPr>
              <w:t>О внесении изменений в постановление администрации города Кузнецка от 25.05.2009 № 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</w:t>
            </w:r>
          </w:p>
        </w:tc>
      </w:tr>
      <w:tr w:rsidR="00680D30" w:rsidRPr="00393626" w:rsidTr="006D3BE2">
        <w:trPr>
          <w:cantSplit/>
        </w:trPr>
        <w:tc>
          <w:tcPr>
            <w:tcW w:w="9720" w:type="dxa"/>
            <w:gridSpan w:val="3"/>
          </w:tcPr>
          <w:p w:rsidR="00680D30" w:rsidRPr="00393626" w:rsidRDefault="00754A23" w:rsidP="00754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680D30" w:rsidRPr="00393626">
              <w:rPr>
                <w:color w:val="22272F"/>
                <w:sz w:val="22"/>
                <w:szCs w:val="22"/>
                <w:shd w:val="clear" w:color="auto" w:fill="FFFFFF"/>
              </w:rPr>
              <w:t>В соответствии с решением Собрания представителей города Кузнецка Пензенской области от 18.05.2006 № 87-32/4 «Об оплате труда работников муниципальных учреждений, финансируемых из бюджета города Кузнецка» (с последующими изменениями),</w:t>
            </w:r>
            <w:r w:rsidR="00680D30" w:rsidRPr="00393626">
              <w:rPr>
                <w:sz w:val="22"/>
                <w:szCs w:val="22"/>
              </w:rPr>
              <w:t xml:space="preserve"> постановлением адм</w:t>
            </w:r>
            <w:r w:rsidR="004F5E93" w:rsidRPr="00393626">
              <w:rPr>
                <w:sz w:val="22"/>
                <w:szCs w:val="22"/>
              </w:rPr>
              <w:t>инистрации города Кузнецка от 19.09.2023 № 1615</w:t>
            </w:r>
            <w:r w:rsidR="00680D30" w:rsidRPr="00393626">
              <w:rPr>
                <w:sz w:val="22"/>
                <w:szCs w:val="22"/>
              </w:rPr>
              <w:t xml:space="preserve"> «Об увеличении оплаты труда работникам муниципальных учреждений города Кузнецка», руководствуясь статьей 59 Устава города Кузнецка Пензенской области,</w:t>
            </w:r>
          </w:p>
          <w:p w:rsidR="00680D30" w:rsidRPr="00393626" w:rsidRDefault="00680D30" w:rsidP="006D3BE2">
            <w:pPr>
              <w:jc w:val="both"/>
              <w:rPr>
                <w:sz w:val="22"/>
                <w:szCs w:val="22"/>
              </w:rPr>
            </w:pPr>
          </w:p>
        </w:tc>
      </w:tr>
      <w:tr w:rsidR="00680D30" w:rsidRPr="00393626" w:rsidTr="006D3BE2">
        <w:trPr>
          <w:cantSplit/>
        </w:trPr>
        <w:tc>
          <w:tcPr>
            <w:tcW w:w="9720" w:type="dxa"/>
            <w:gridSpan w:val="3"/>
          </w:tcPr>
          <w:p w:rsidR="00680D30" w:rsidRPr="00393626" w:rsidRDefault="00680D30" w:rsidP="006D3BE2">
            <w:pPr>
              <w:tabs>
                <w:tab w:val="left" w:pos="615"/>
                <w:tab w:val="center" w:pos="4752"/>
              </w:tabs>
              <w:rPr>
                <w:b/>
                <w:sz w:val="22"/>
                <w:szCs w:val="22"/>
              </w:rPr>
            </w:pPr>
            <w:r w:rsidRPr="00393626">
              <w:rPr>
                <w:b/>
                <w:sz w:val="22"/>
                <w:szCs w:val="22"/>
              </w:rPr>
              <w:tab/>
            </w:r>
          </w:p>
          <w:p w:rsidR="00680D30" w:rsidRPr="00393626" w:rsidRDefault="00680D30" w:rsidP="006D3BE2">
            <w:pPr>
              <w:tabs>
                <w:tab w:val="left" w:pos="615"/>
                <w:tab w:val="center" w:pos="4752"/>
              </w:tabs>
              <w:rPr>
                <w:b/>
                <w:sz w:val="22"/>
                <w:szCs w:val="22"/>
              </w:rPr>
            </w:pPr>
            <w:r w:rsidRPr="00393626">
              <w:rPr>
                <w:b/>
                <w:sz w:val="22"/>
                <w:szCs w:val="22"/>
              </w:rPr>
              <w:tab/>
              <w:t>АДМИНИСТРАЦИЯ ГОРОДА КУЗНЕЦКА ПОСТАНОВЛЯЕТ:</w:t>
            </w:r>
          </w:p>
          <w:p w:rsidR="00680D30" w:rsidRPr="00393626" w:rsidRDefault="00680D30" w:rsidP="006D3BE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noProof/>
          <w:sz w:val="22"/>
          <w:szCs w:val="22"/>
        </w:rPr>
        <w:tab/>
        <w:t>1.</w:t>
      </w:r>
      <w:r w:rsidRPr="00393626">
        <w:rPr>
          <w:sz w:val="22"/>
          <w:szCs w:val="22"/>
        </w:rPr>
        <w:t xml:space="preserve"> Внести в постановление администрации города Кузнецка от 25.05.2009 №780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 (далее-постановление) следующие изменения:</w:t>
      </w:r>
    </w:p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ab/>
        <w:t>1.1. Приложение №1 «Должностные оклады работников муниципального бюджетного учреждения Управления по делам гражданской обороны и чрезвычайным ситуациям города Кузнецка» изложить в новой редакции, согласно приложению.</w:t>
      </w:r>
    </w:p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1.2. Признать утратившим силу постановление администрации города Кузнецка от 20.09.2023 № 1644 «О внесении изменений в постановление администрации города Кузнецка от 25.05.2009 №780 «О введении новых систем оплаты труда для работников муниципального бюджетного учреждения управления по делам гражданской обороны и чрезвычайным ситуациям города Кузнецка»</w:t>
      </w:r>
      <w:r w:rsidR="00393626" w:rsidRPr="00393626">
        <w:rPr>
          <w:sz w:val="22"/>
          <w:szCs w:val="22"/>
        </w:rPr>
        <w:t>.</w:t>
      </w:r>
    </w:p>
    <w:p w:rsidR="00393626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2.  Настоящее постановление подлежит официальному опубликованию и вступает в силу на следующий день после официального опубликования.</w:t>
      </w:r>
    </w:p>
    <w:p w:rsidR="00393626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3.  Опубликовать настоящее постановление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:rsidR="00680D30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 xml:space="preserve">      4. </w:t>
      </w:r>
      <w:r w:rsidR="00B643CF">
        <w:rPr>
          <w:sz w:val="22"/>
          <w:szCs w:val="22"/>
        </w:rPr>
        <w:t>Действие н</w:t>
      </w:r>
      <w:r w:rsidR="00B643CF" w:rsidRPr="00393626">
        <w:rPr>
          <w:sz w:val="22"/>
          <w:szCs w:val="22"/>
        </w:rPr>
        <w:t>астоящ</w:t>
      </w:r>
      <w:r w:rsidR="00B643CF">
        <w:rPr>
          <w:sz w:val="22"/>
          <w:szCs w:val="22"/>
        </w:rPr>
        <w:t>его</w:t>
      </w:r>
      <w:r w:rsidRPr="00393626">
        <w:rPr>
          <w:sz w:val="22"/>
          <w:szCs w:val="22"/>
        </w:rPr>
        <w:t xml:space="preserve"> постановлени</w:t>
      </w:r>
      <w:r w:rsidR="00B643CF">
        <w:rPr>
          <w:sz w:val="22"/>
          <w:szCs w:val="22"/>
        </w:rPr>
        <w:t>я</w:t>
      </w:r>
      <w:r w:rsidRPr="00393626">
        <w:rPr>
          <w:sz w:val="22"/>
          <w:szCs w:val="22"/>
        </w:rPr>
        <w:t xml:space="preserve"> </w:t>
      </w:r>
      <w:r w:rsidR="00680D30" w:rsidRPr="00393626">
        <w:rPr>
          <w:sz w:val="22"/>
          <w:szCs w:val="22"/>
        </w:rPr>
        <w:t>распространяется на правоотношения, возникшие с 1 октября 2023 года.</w:t>
      </w:r>
    </w:p>
    <w:p w:rsidR="00680D30" w:rsidRPr="00393626" w:rsidRDefault="00393626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noProof/>
          <w:sz w:val="22"/>
          <w:szCs w:val="22"/>
        </w:rPr>
        <w:t xml:space="preserve">      5</w:t>
      </w:r>
      <w:r w:rsidR="00680D30" w:rsidRPr="00393626">
        <w:rPr>
          <w:noProof/>
          <w:sz w:val="22"/>
          <w:szCs w:val="22"/>
        </w:rPr>
        <w:t xml:space="preserve">. </w:t>
      </w:r>
      <w:r w:rsidR="00680D30" w:rsidRPr="00393626">
        <w:rPr>
          <w:sz w:val="22"/>
          <w:szCs w:val="22"/>
        </w:rPr>
        <w:t xml:space="preserve">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680D30" w:rsidRPr="00393626">
        <w:rPr>
          <w:sz w:val="22"/>
          <w:szCs w:val="22"/>
        </w:rPr>
        <w:t>Шабакаева</w:t>
      </w:r>
      <w:proofErr w:type="spellEnd"/>
      <w:r w:rsidR="00680D30" w:rsidRPr="00393626">
        <w:rPr>
          <w:sz w:val="22"/>
          <w:szCs w:val="22"/>
        </w:rPr>
        <w:t xml:space="preserve"> И.Р.</w:t>
      </w:r>
    </w:p>
    <w:p w:rsidR="00680D30" w:rsidRPr="00393626" w:rsidRDefault="00680D30" w:rsidP="00680D30">
      <w:pPr>
        <w:tabs>
          <w:tab w:val="left" w:pos="426"/>
        </w:tabs>
        <w:jc w:val="both"/>
        <w:rPr>
          <w:sz w:val="22"/>
          <w:szCs w:val="22"/>
        </w:rPr>
      </w:pPr>
      <w:r w:rsidRPr="00393626">
        <w:rPr>
          <w:sz w:val="22"/>
          <w:szCs w:val="22"/>
        </w:rPr>
        <w:tab/>
      </w:r>
      <w:r w:rsidRPr="00393626">
        <w:rPr>
          <w:sz w:val="22"/>
          <w:szCs w:val="22"/>
        </w:rPr>
        <w:tab/>
      </w:r>
    </w:p>
    <w:tbl>
      <w:tblPr>
        <w:tblpPr w:leftFromText="180" w:rightFromText="180" w:vertAnchor="text" w:horzAnchor="margin" w:tblpY="153"/>
        <w:tblW w:w="0" w:type="auto"/>
        <w:tblLook w:val="0000" w:firstRow="0" w:lastRow="0" w:firstColumn="0" w:lastColumn="0" w:noHBand="0" w:noVBand="0"/>
      </w:tblPr>
      <w:tblGrid>
        <w:gridCol w:w="9571"/>
      </w:tblGrid>
      <w:tr w:rsidR="00680D30" w:rsidRPr="00393626" w:rsidTr="006D3BE2">
        <w:trPr>
          <w:cantSplit/>
          <w:trHeight w:val="759"/>
        </w:trPr>
        <w:tc>
          <w:tcPr>
            <w:tcW w:w="9853" w:type="dxa"/>
          </w:tcPr>
          <w:p w:rsidR="00680D30" w:rsidRPr="00393626" w:rsidRDefault="00680D30" w:rsidP="00B643CF">
            <w:pPr>
              <w:rPr>
                <w:sz w:val="22"/>
                <w:szCs w:val="22"/>
              </w:rPr>
            </w:pPr>
            <w:r w:rsidRPr="00393626">
              <w:rPr>
                <w:sz w:val="22"/>
                <w:szCs w:val="22"/>
              </w:rPr>
              <w:t>Глава</w:t>
            </w:r>
            <w:r w:rsidR="00B643CF">
              <w:rPr>
                <w:sz w:val="22"/>
                <w:szCs w:val="22"/>
              </w:rPr>
              <w:t xml:space="preserve"> </w:t>
            </w:r>
            <w:r w:rsidRPr="00393626">
              <w:rPr>
                <w:sz w:val="22"/>
                <w:szCs w:val="22"/>
              </w:rPr>
              <w:t>города Кузнецка</w:t>
            </w:r>
            <w:r w:rsidRPr="00393626">
              <w:rPr>
                <w:sz w:val="22"/>
                <w:szCs w:val="22"/>
              </w:rPr>
              <w:tab/>
              <w:t xml:space="preserve">                                                                                 С. А. </w:t>
            </w:r>
            <w:proofErr w:type="spellStart"/>
            <w:r w:rsidRPr="00393626">
              <w:rPr>
                <w:sz w:val="22"/>
                <w:szCs w:val="22"/>
              </w:rPr>
              <w:t>Златогорский</w:t>
            </w:r>
            <w:proofErr w:type="spellEnd"/>
          </w:p>
        </w:tc>
      </w:tr>
    </w:tbl>
    <w:p w:rsidR="00680D30" w:rsidRPr="00393626" w:rsidRDefault="00680D30" w:rsidP="00680D30">
      <w:pPr>
        <w:rPr>
          <w:sz w:val="22"/>
          <w:szCs w:val="22"/>
        </w:rPr>
      </w:pPr>
    </w:p>
    <w:p w:rsidR="00B643CF" w:rsidRDefault="00393626" w:rsidP="00A8526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Приложение 1                                                                                                          </w:t>
      </w:r>
    </w:p>
    <w:p w:rsidR="00A85264" w:rsidRPr="00E5669A" w:rsidRDefault="00393626" w:rsidP="00A85264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   </w:t>
      </w:r>
      <w:proofErr w:type="gramStart"/>
      <w:r>
        <w:rPr>
          <w:color w:val="22272F"/>
        </w:rPr>
        <w:t>Утвержден</w:t>
      </w:r>
      <w:proofErr w:type="gramEnd"/>
      <w:r>
        <w:rPr>
          <w:color w:val="22272F"/>
        </w:rPr>
        <w:br/>
        <w:t>постановлением</w:t>
      </w:r>
      <w:r>
        <w:rPr>
          <w:color w:val="22272F"/>
        </w:rPr>
        <w:br/>
      </w:r>
      <w:r w:rsidRPr="00E5669A">
        <w:rPr>
          <w:rStyle w:val="a3"/>
          <w:i w:val="0"/>
          <w:iCs w:val="0"/>
          <w:color w:val="22272F"/>
          <w:shd w:val="clear" w:color="auto" w:fill="FFFABB"/>
        </w:rPr>
        <w:t>администрации</w:t>
      </w:r>
      <w:r w:rsidRPr="00E5669A">
        <w:rPr>
          <w:color w:val="22272F"/>
        </w:rPr>
        <w:t> </w:t>
      </w:r>
      <w:r w:rsidRPr="00E5669A">
        <w:rPr>
          <w:rStyle w:val="a3"/>
          <w:i w:val="0"/>
          <w:iCs w:val="0"/>
          <w:color w:val="22272F"/>
          <w:shd w:val="clear" w:color="auto" w:fill="FFFABB"/>
        </w:rPr>
        <w:t>г</w:t>
      </w:r>
      <w:r w:rsidRPr="00E5669A">
        <w:rPr>
          <w:color w:val="22272F"/>
        </w:rPr>
        <w:t>. </w:t>
      </w:r>
      <w:r w:rsidRPr="00E5669A">
        <w:rPr>
          <w:rStyle w:val="a3"/>
          <w:i w:val="0"/>
          <w:iCs w:val="0"/>
          <w:color w:val="22272F"/>
          <w:shd w:val="clear" w:color="auto" w:fill="FFFABB"/>
        </w:rPr>
        <w:t>Кузнецка</w:t>
      </w:r>
      <w:r w:rsidR="00A85264" w:rsidRPr="00E5669A">
        <w:rPr>
          <w:color w:val="22272F"/>
        </w:rPr>
        <w:br/>
        <w:t>Пензенской области</w:t>
      </w:r>
    </w:p>
    <w:p w:rsidR="00393626" w:rsidRDefault="00E07E11" w:rsidP="00E07E11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E70EA5">
        <w:rPr>
          <w:snapToGrid w:val="0"/>
          <w:szCs w:val="28"/>
        </w:rPr>
        <w:t>от</w:t>
      </w:r>
      <w:r>
        <w:rPr>
          <w:snapToGrid w:val="0"/>
          <w:szCs w:val="28"/>
        </w:rPr>
        <w:t xml:space="preserve"> 27.10.2023 </w:t>
      </w:r>
      <w:r w:rsidRPr="00E70EA5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№ 1898</w:t>
      </w:r>
      <w:r w:rsidRPr="00F81676">
        <w:rPr>
          <w:snapToGrid w:val="0"/>
          <w:szCs w:val="28"/>
          <w:u w:val="single"/>
        </w:rPr>
        <w:t xml:space="preserve"> </w:t>
      </w:r>
      <w:r>
        <w:rPr>
          <w:snapToGrid w:val="0"/>
          <w:szCs w:val="28"/>
        </w:rPr>
        <w:t xml:space="preserve"> </w:t>
      </w:r>
      <w:r w:rsidR="00A85264">
        <w:rPr>
          <w:rStyle w:val="a3"/>
          <w:i w:val="0"/>
          <w:iCs w:val="0"/>
          <w:color w:val="22272F"/>
          <w:shd w:val="clear" w:color="auto" w:fill="FFFABB"/>
        </w:rPr>
        <w:t xml:space="preserve">                       </w:t>
      </w:r>
      <w:r w:rsidR="00A85264">
        <w:rPr>
          <w:color w:val="22272F"/>
        </w:rPr>
        <w:t xml:space="preserve">      </w:t>
      </w:r>
    </w:p>
    <w:p w:rsidR="00555489" w:rsidRDefault="00555489" w:rsidP="00555489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>
        <w:rPr>
          <w:color w:val="22272F"/>
        </w:rPr>
        <w:t xml:space="preserve">                   Приложение 1                                                                                                             </w:t>
      </w:r>
      <w:bookmarkStart w:id="0" w:name="_GoBack"/>
      <w:bookmarkEnd w:id="0"/>
    </w:p>
    <w:p w:rsidR="00555489" w:rsidRDefault="00555489" w:rsidP="00555489">
      <w:pPr>
        <w:pStyle w:val="s37"/>
        <w:shd w:val="clear" w:color="auto" w:fill="FFFFFF"/>
        <w:spacing w:before="0" w:beforeAutospacing="0" w:after="0" w:afterAutospacing="0"/>
        <w:rPr>
          <w:color w:val="22272F"/>
        </w:rPr>
      </w:pPr>
    </w:p>
    <w:p w:rsidR="00555489" w:rsidRDefault="00555489" w:rsidP="00555489">
      <w:pPr>
        <w:pStyle w:val="s3"/>
        <w:shd w:val="clear" w:color="auto" w:fill="FFFFFF"/>
        <w:jc w:val="center"/>
        <w:rPr>
          <w:color w:val="22272F"/>
        </w:rPr>
      </w:pPr>
      <w:r>
        <w:rPr>
          <w:color w:val="22272F"/>
        </w:rPr>
        <w:t>Должностные оклады</w:t>
      </w:r>
      <w:r>
        <w:rPr>
          <w:color w:val="22272F"/>
        </w:rPr>
        <w:br/>
        <w:t>работников муниципального бюджетного учреждения Управление по делам ГОЧС города Кузнецка</w:t>
      </w:r>
    </w:p>
    <w:tbl>
      <w:tblPr>
        <w:tblW w:w="9773" w:type="dxa"/>
        <w:shd w:val="clear" w:color="auto" w:fill="FFFFFF"/>
        <w:tblLook w:val="04A0" w:firstRow="1" w:lastRow="0" w:firstColumn="1" w:lastColumn="0" w:noHBand="0" w:noVBand="1"/>
      </w:tblPr>
      <w:tblGrid>
        <w:gridCol w:w="7979"/>
        <w:gridCol w:w="1794"/>
      </w:tblGrid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Категории и должности работников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Размер должностных окладов (руб.)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Начальник поисково-спасательного отряда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19813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489" w:rsidRDefault="00555489" w:rsidP="00FC5921">
            <w:pPr>
              <w:jc w:val="both"/>
              <w:rPr>
                <w:color w:val="22272F"/>
              </w:rPr>
            </w:pPr>
            <w:r w:rsidRPr="009C67CE">
              <w:rPr>
                <w:sz w:val="24"/>
              </w:rPr>
              <w:t>Начальник ЕДДС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19813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Начальник курсов гражданской обороны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15500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специалист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14347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специалист по технической защите информации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16742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юрисконсульт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14347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Ведущий бухгалтер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14347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Спасатель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14397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Оперативный дежурный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11937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Слесарь-ремонтник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10876</w:t>
            </w:r>
          </w:p>
        </w:tc>
      </w:tr>
      <w:tr w:rsidR="00555489" w:rsidTr="00FC5921">
        <w:tc>
          <w:tcPr>
            <w:tcW w:w="7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both"/>
              <w:rPr>
                <w:color w:val="22272F"/>
              </w:rPr>
            </w:pPr>
            <w:r>
              <w:rPr>
                <w:color w:val="22272F"/>
              </w:rPr>
              <w:t>Уборщик служебных помещений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5489" w:rsidRDefault="00555489" w:rsidP="00FC5921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>
              <w:rPr>
                <w:color w:val="22272F"/>
              </w:rPr>
              <w:t>7015</w:t>
            </w:r>
          </w:p>
        </w:tc>
      </w:tr>
    </w:tbl>
    <w:p w:rsidR="00555489" w:rsidRDefault="00555489" w:rsidP="00555489">
      <w:pPr>
        <w:pStyle w:val="empty"/>
        <w:shd w:val="clear" w:color="auto" w:fill="FFFFFF"/>
        <w:jc w:val="both"/>
        <w:rPr>
          <w:color w:val="22272F"/>
        </w:rPr>
      </w:pPr>
      <w:r>
        <w:rPr>
          <w:color w:val="22272F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персоналу, возглавляемого им учреждения.</w:t>
      </w:r>
    </w:p>
    <w:p w:rsidR="00555489" w:rsidRDefault="00555489" w:rsidP="00555489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Должностные оклады заместителей руководителя (начальника) учреждения, структурного подразделения учреждения; главного бухгалтера учреждения, устанавливаются в размере на 15 процентов ниже должностного оклада руководителя (начальника).</w:t>
      </w:r>
    </w:p>
    <w:p w:rsidR="00555489" w:rsidRDefault="00555489" w:rsidP="00555489">
      <w:pPr>
        <w:pStyle w:val="s1"/>
        <w:shd w:val="clear" w:color="auto" w:fill="FFFFFF"/>
        <w:jc w:val="both"/>
      </w:pPr>
      <w:r>
        <w:rPr>
          <w:color w:val="22272F"/>
        </w:rPr>
        <w:t>Должностные оклады руководителя (начальника) учреждения; заместителей руководителя (начальника) учреждения, структурного подразделения учреждения, главного бухгалтера, работников учреждения подлежат индексации в размерах и сроки, предусмотренные для работников бюджетной сферы.</w:t>
      </w:r>
    </w:p>
    <w:p w:rsidR="00555489" w:rsidRPr="00680D30" w:rsidRDefault="00555489" w:rsidP="00555489"/>
    <w:p w:rsidR="00393626" w:rsidRPr="00680D30" w:rsidRDefault="00393626" w:rsidP="00555489">
      <w:pPr>
        <w:pStyle w:val="s3"/>
        <w:shd w:val="clear" w:color="auto" w:fill="FFFFFF"/>
        <w:jc w:val="center"/>
      </w:pPr>
    </w:p>
    <w:sectPr w:rsidR="00393626" w:rsidRPr="0068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30"/>
    <w:rsid w:val="001616C5"/>
    <w:rsid w:val="00393626"/>
    <w:rsid w:val="004F5E93"/>
    <w:rsid w:val="00555489"/>
    <w:rsid w:val="00680D30"/>
    <w:rsid w:val="00754A23"/>
    <w:rsid w:val="00A85264"/>
    <w:rsid w:val="00B643CF"/>
    <w:rsid w:val="00E07E11"/>
    <w:rsid w:val="00E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D30"/>
    <w:pPr>
      <w:keepNext/>
      <w:snapToGri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37">
    <w:name w:val="s_37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393626"/>
    <w:pPr>
      <w:spacing w:before="100" w:beforeAutospacing="1" w:after="100" w:afterAutospacing="1"/>
    </w:pPr>
    <w:rPr>
      <w:sz w:val="24"/>
    </w:rPr>
  </w:style>
  <w:style w:type="character" w:styleId="a3">
    <w:name w:val="Emphasis"/>
    <w:basedOn w:val="a0"/>
    <w:uiPriority w:val="20"/>
    <w:qFormat/>
    <w:rsid w:val="003936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D30"/>
    <w:pPr>
      <w:keepNext/>
      <w:snapToGri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D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37">
    <w:name w:val="s_37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3">
    <w:name w:val="s_3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393626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393626"/>
    <w:pPr>
      <w:spacing w:before="100" w:beforeAutospacing="1" w:after="100" w:afterAutospacing="1"/>
    </w:pPr>
    <w:rPr>
      <w:sz w:val="24"/>
    </w:rPr>
  </w:style>
  <w:style w:type="character" w:styleId="a3">
    <w:name w:val="Emphasis"/>
    <w:basedOn w:val="a0"/>
    <w:uiPriority w:val="20"/>
    <w:qFormat/>
    <w:rsid w:val="003936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Баласова Кристина Сергеевна</dc:creator>
  <cp:lastModifiedBy>Гамаюнова Екатерина Сергеевна</cp:lastModifiedBy>
  <cp:revision>3</cp:revision>
  <cp:lastPrinted>2023-10-27T05:52:00Z</cp:lastPrinted>
  <dcterms:created xsi:type="dcterms:W3CDTF">2023-10-27T06:43:00Z</dcterms:created>
  <dcterms:modified xsi:type="dcterms:W3CDTF">2023-10-27T10:07:00Z</dcterms:modified>
</cp:coreProperties>
</file>